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FF" w:rsidRPr="00294CAC" w:rsidRDefault="00143DFF" w:rsidP="00286E30">
      <w:pPr>
        <w:spacing w:after="0" w:line="240" w:lineRule="auto"/>
        <w:jc w:val="center"/>
        <w:rPr>
          <w:b/>
          <w:sz w:val="32"/>
          <w:szCs w:val="32"/>
        </w:rPr>
      </w:pPr>
      <w:r w:rsidRPr="00294CAC">
        <w:rPr>
          <w:b/>
          <w:sz w:val="32"/>
          <w:szCs w:val="32"/>
        </w:rPr>
        <w:t>Как вести себя родителям с гиперактивным ребенком.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  Большинство современных детей являются гиперактивными. Это связано с влиянием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окружающей среды (телевизоры, компьютеры). Общаться с таким ребенком необходимо мягко и спокойно.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  Гиперактивный ребенок восприимчив как к позитивным, так и к негативным эмоциям. Поэтому, присоединившись к вашему настроению, он может впасть в эйфорию. В общении с такими детьми недопустим попустительский стиль поведения, т. к. гиперактивные дети сразу чувствуют ситуацию и начинают манипулировать взрослыми.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Похвала и позитивная реакция взрослого очень необходима этим детям. Но надо помнить о том, что делать это надо не слишком эмоционально. Важно научиться давать инструкции гиперактивному ребенку. Указания должны быть не многословны и содержать не более 10-ти слов. Не давайте сразу много инструкций: пойти в комнату, убрать игрушки, помыть руки и прийти в столовую. Лучше давать те же указания порциями: следующее указание давать только после того, как выполнено предыдущее. Их выполнение необходимо контролировать.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Как и в общении с другими детьми, с гиперактивным ребенком взрослому необходимо быть особенно последовательным в воспитании. Запретов не должно быть много, но они должны быть четко сформулированными, продуманными. Ребенок должен четко знать, какие санкции последуют за нарушением запрета. Постепенно взрослый должен вырабатывать у себя умение перестраивать деструктивные действия ребенка на конструктивный лад. Например, если ребенок кричит, можно начать петь с ним его любимую песенку, постепенно снижая громкость голоса. Гиперактивному ребенку трудно переключиться с одного действия на другое. Поэтому необходимо заранее предупредить ребенка о начале новой деятельности. Причем очень хорошо, если это будет звонок будильника или кухонный таймер. В случае выполнения просьбы родителей ребенка необходимо поощрить (не обязательно материально).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Усталость этих детей выражается в двигательном беспокойстве, часто принимаемом окружающими за активность. Утомление приводит к снижению самоконтроля. Поэтому стоит ограничивать время пребывания гиперактивных детей в местах скопления большого количества людей. Одно из важнейших условий успешного взаимодействия с гиперактивным – соблюдение режима дня. Все процедуры и виды деятельности должны быть заранее известны ребенку.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Желательно выработать совместно с ребенком систему поощрений. Например, за каждое хорошее и своевременное выполненное действия ребенок получает жетоны, которые затем меняются на награды, в зависимости от интересов ребенка. Важно помнить, что в общении с гиперактивным ребенком взрослому необходимо сохранять спокойствие, т. к. эти дети в большей степени склонны к манипулированию. При </w:t>
      </w:r>
      <w:r w:rsidR="00143DFF" w:rsidRPr="00286E30">
        <w:rPr>
          <w:sz w:val="28"/>
          <w:szCs w:val="28"/>
        </w:rPr>
        <w:lastRenderedPageBreak/>
        <w:t>подборе игр следует учитывать особенности гиперактивных</w:t>
      </w:r>
      <w:bookmarkStart w:id="0" w:name="_GoBack"/>
      <w:bookmarkEnd w:id="0"/>
      <w:r w:rsidR="00143DFF" w:rsidRPr="00286E30">
        <w:rPr>
          <w:sz w:val="28"/>
          <w:szCs w:val="28"/>
        </w:rPr>
        <w:t xml:space="preserve"> детей: неумение выслушать и выполнить инструкцию. В играх этим детям трудно дождаться своей очереди и считаться с интересами других. Гиперактивный ребенок требует особо бережного отношения к себе из-за своей эмоциональности и ранимости.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Снизить эмоциональное напряжение поможет легкий массаж, приятные тактильные ощущения, психогимнастические игры. Полезно обучить детей играм, которые смогли бы направить их избыточную энергию в позитивное русло. Например, родители могут обучить детей играть в пальчиковые игры. Кроме своего прямого назначения эти игры способствуют налаживанию отношений с ребенком. Одним из важнейших факторов, влияющих на выздоровления ребенка, является доброе, спокойное и последовательное отношение к нему. Необходимо помнить, что негативные методы воспитания неэффективны для этих детей. Особенности их нервной системы таковы, что порог чувствительности к отрицательным стимулам очень низок. Поэтому они не восприимчивы к выговорам и наказанию, но легко отвечают на малейшую похвалу.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  <w:u w:val="single"/>
        </w:rPr>
      </w:pPr>
      <w:r w:rsidRPr="00286E30">
        <w:rPr>
          <w:sz w:val="28"/>
          <w:szCs w:val="28"/>
          <w:u w:val="single"/>
        </w:rPr>
        <w:t>Несколько правил, которые необходимо знать родителям: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1. Главное лекарство ребенка – это ваше полноценное общение с ним.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2. Любое разногласие усиливает у малыша негативные проявления.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3. Продумать режим дня ребенка до мелочей. Желательно, чтобы он совпадал с режимом дня в детском саду. Прежде всего, самим родителям четко придерживаться этого режима. Важно, чтобы малыш сам хорошо знал, когда он должен встать, когда пойти гулять и т. д.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4. Используйте возможности игры в полной мере: дидактические игры (лото, мозаика) и различные конструкторы помогут ребенку научиться сосредотачиваться и быть внимательным.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5. Занимайтесь с ребенком рисованием.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6. Читайте вместе с ребенком его любимые сказки.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7. Лучше ограничить пребывание ребенка в больших и шумных компаниях взрослых и детей. Интенсивного общения со сверстниками в течени</w:t>
      </w:r>
      <w:proofErr w:type="gramStart"/>
      <w:r w:rsidRPr="00286E30">
        <w:rPr>
          <w:sz w:val="28"/>
          <w:szCs w:val="28"/>
        </w:rPr>
        <w:t>и</w:t>
      </w:r>
      <w:proofErr w:type="gramEnd"/>
      <w:r w:rsidRPr="00286E30">
        <w:rPr>
          <w:sz w:val="28"/>
          <w:szCs w:val="28"/>
        </w:rPr>
        <w:t xml:space="preserve"> дня в детском саду ему вполне достаточно.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8. Учитесь владеть собой, исключите крик из вашего общения с ребенком. Вербальная и телесная агрессия вызывает обычно такую же ответную реакцию.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9. Не замыкайтесь в себе, об особенностях своего малыша поговорите с воспитателями группы, </w:t>
      </w:r>
      <w:proofErr w:type="gramStart"/>
      <w:r w:rsidRPr="00286E30">
        <w:rPr>
          <w:sz w:val="28"/>
          <w:szCs w:val="28"/>
        </w:rPr>
        <w:t>с</w:t>
      </w:r>
      <w:proofErr w:type="gramEnd"/>
      <w:r w:rsidRPr="00286E30">
        <w:rPr>
          <w:sz w:val="28"/>
          <w:szCs w:val="28"/>
        </w:rPr>
        <w:t xml:space="preserve"> </w:t>
      </w:r>
      <w:proofErr w:type="gramStart"/>
      <w:r w:rsidRPr="00286E30">
        <w:rPr>
          <w:sz w:val="28"/>
          <w:szCs w:val="28"/>
        </w:rPr>
        <w:t>психологам</w:t>
      </w:r>
      <w:proofErr w:type="gramEnd"/>
      <w:r w:rsidRPr="00286E30">
        <w:rPr>
          <w:sz w:val="28"/>
          <w:szCs w:val="28"/>
        </w:rPr>
        <w:t xml:space="preserve"> детского сада, с другими специалистами.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10. Поручите ребенку часть посильных домашних дел, которые ему необходимо выполнять ежедневно. Ни в коем случае не выполняйте их за него.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11. Старайтесь ставить реальные задачи перед малышом. Не используйте завышенных или заниженных требований.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12. Четко определите для ребенка рамки дозволенного.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13. Вызывающее поведение вашего ребенка это способ привлечь ваше внимание. Дайте ему позитивный способ общения, уделяйте ему больше времени. Учите его правилам взаимодействия.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lastRenderedPageBreak/>
        <w:t>14. Оберегайте ребенка от переутомления, которое приводит к снижению самоконтроля.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15. Старайтесь дома создать спокойную атмосферу.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16. Следите за сном ребенка, он должен высыпаться.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17. Развивайте у ребенка сознательное торможение. Перед тем как что-либо сделать, необходимо подумать, представить свои действия.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18. Ваше спокойствие - лучший пример для ребенка.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19. Используйте физическую нагрузку для расходования физической избыточной энергии ребенка, но не переутомляйте его.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20. Найдите занятие, в котором бы ребенок хорошо разбирался. Это увлечение должно стать «полигоном успеха», в котором у него будет повышаться уверенность в себе. Главное, чтобы это занятие было действительно интересным для малыша.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E7175F" w:rsidRPr="00286E30" w:rsidRDefault="00294CAC" w:rsidP="00143DFF">
      <w:pPr>
        <w:spacing w:after="0" w:line="240" w:lineRule="auto"/>
        <w:jc w:val="both"/>
        <w:rPr>
          <w:sz w:val="28"/>
          <w:szCs w:val="28"/>
        </w:rPr>
      </w:pPr>
    </w:p>
    <w:sectPr w:rsidR="00E7175F" w:rsidRPr="00286E30" w:rsidSect="00294CAC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B1"/>
    <w:rsid w:val="00143DFF"/>
    <w:rsid w:val="00286E30"/>
    <w:rsid w:val="00294CAC"/>
    <w:rsid w:val="009821B1"/>
    <w:rsid w:val="00C47A38"/>
    <w:rsid w:val="00E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2016-11-23T16:39:00Z</dcterms:created>
  <dcterms:modified xsi:type="dcterms:W3CDTF">2016-11-23T16:44:00Z</dcterms:modified>
</cp:coreProperties>
</file>