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10" w:rsidRPr="007A1510" w:rsidRDefault="007A1510" w:rsidP="007A151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510">
        <w:rPr>
          <w:rFonts w:ascii="Times New Roman" w:eastAsia="Times New Roman" w:hAnsi="Times New Roman" w:cs="Times New Roman"/>
          <w:b/>
          <w:sz w:val="24"/>
          <w:szCs w:val="24"/>
        </w:rPr>
        <w:t>2.1. Календарный учебный график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40"/>
        <w:gridCol w:w="5205"/>
      </w:tblGrid>
      <w:tr w:rsidR="007A1510" w:rsidRPr="007A1510" w:rsidTr="007A15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Начало учебного года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 xml:space="preserve"> 1 сентября</w:t>
            </w:r>
          </w:p>
        </w:tc>
      </w:tr>
      <w:tr w:rsidR="007A1510" w:rsidRPr="007A1510" w:rsidTr="007A15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 xml:space="preserve">31 мая </w:t>
            </w:r>
          </w:p>
        </w:tc>
      </w:tr>
      <w:tr w:rsidR="007A1510" w:rsidRPr="007A1510" w:rsidTr="007A15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 xml:space="preserve">2 часа в неделю - 72 часа в год и 36 учебных недель </w:t>
            </w:r>
          </w:p>
        </w:tc>
      </w:tr>
      <w:tr w:rsidR="007A1510" w:rsidRPr="007A1510" w:rsidTr="007A151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1 полугодие - 17 учебных недель</w:t>
            </w:r>
          </w:p>
        </w:tc>
      </w:tr>
      <w:tr w:rsidR="007A1510" w:rsidRPr="007A1510" w:rsidTr="007A15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с 01.09.  по 28.12.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(праздничный день- 4ноября)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с 01.12. по 28.12.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>Учебный процесс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>Подведение итогов за 1 полугодие, отчетные мероприятия, концерты</w:t>
            </w:r>
          </w:p>
        </w:tc>
      </w:tr>
      <w:tr w:rsidR="007A1510" w:rsidRPr="007A1510" w:rsidTr="007A151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2 полугодие - 19 учебных недель</w:t>
            </w:r>
          </w:p>
        </w:tc>
      </w:tr>
      <w:tr w:rsidR="007A1510" w:rsidRPr="007A1510" w:rsidTr="007A151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с 09.01. по 25.05.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с 29.12. по 08.01.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с 26.03. по 31.03.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(праздничные дни - 23 февраля, 8 марта, 1 мая, 9 мая)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sz w:val="24"/>
                <w:szCs w:val="24"/>
              </w:rPr>
              <w:t>с 01.05. по 25.05.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>Учебный процесс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>Зимние каникулы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>Весенние каникулы</w:t>
            </w: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</w:p>
          <w:p w:rsidR="007A1510" w:rsidRPr="007A1510" w:rsidRDefault="007A1510" w:rsidP="007A1510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7A1510">
              <w:rPr>
                <w:rFonts w:ascii="Calibri" w:eastAsia="Calibri" w:hAnsi="Calibri"/>
                <w:i/>
                <w:sz w:val="24"/>
                <w:szCs w:val="24"/>
              </w:rPr>
              <w:t>Подведение итогов за год. Научно-практическая конференция «Вектор успеха». Фестиваль детского творчества «Вдохновение»</w:t>
            </w:r>
          </w:p>
        </w:tc>
      </w:tr>
    </w:tbl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CC"/>
    <w:rsid w:val="0012095E"/>
    <w:rsid w:val="0013054C"/>
    <w:rsid w:val="001479EE"/>
    <w:rsid w:val="001E0A80"/>
    <w:rsid w:val="001F1C38"/>
    <w:rsid w:val="002215F4"/>
    <w:rsid w:val="002A196A"/>
    <w:rsid w:val="002B1F79"/>
    <w:rsid w:val="0033358C"/>
    <w:rsid w:val="0036212A"/>
    <w:rsid w:val="003B3411"/>
    <w:rsid w:val="003B7B5A"/>
    <w:rsid w:val="003D43EA"/>
    <w:rsid w:val="00460C28"/>
    <w:rsid w:val="004F655C"/>
    <w:rsid w:val="0055353C"/>
    <w:rsid w:val="006F6EF1"/>
    <w:rsid w:val="007359BE"/>
    <w:rsid w:val="0078629B"/>
    <w:rsid w:val="007A1510"/>
    <w:rsid w:val="00805A57"/>
    <w:rsid w:val="00854858"/>
    <w:rsid w:val="008C5F42"/>
    <w:rsid w:val="009404F5"/>
    <w:rsid w:val="009C1116"/>
    <w:rsid w:val="009F79AA"/>
    <w:rsid w:val="00A063D5"/>
    <w:rsid w:val="00A443D6"/>
    <w:rsid w:val="00A756FC"/>
    <w:rsid w:val="00B377CC"/>
    <w:rsid w:val="00B97DE8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FD79-BF64-4FDF-AEDD-C4A3A91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2018-06-07T06:54:00Z</dcterms:created>
  <dcterms:modified xsi:type="dcterms:W3CDTF">2018-06-07T06:54:00Z</dcterms:modified>
</cp:coreProperties>
</file>