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EB" w:rsidRPr="00A94FEB" w:rsidRDefault="00A94FEB" w:rsidP="00A94FEB">
      <w:pPr>
        <w:shd w:val="clear" w:color="auto" w:fill="008284"/>
        <w:spacing w:before="30" w:after="3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34"/>
          <w:szCs w:val="34"/>
          <w:lang w:eastAsia="ru-RU"/>
        </w:rPr>
      </w:pPr>
      <w:bookmarkStart w:id="0" w:name="_GoBack"/>
      <w:bookmarkEnd w:id="0"/>
      <w:r w:rsidRPr="00A94FEB">
        <w:rPr>
          <w:rFonts w:ascii="Times New Roman" w:eastAsia="Times New Roman" w:hAnsi="Times New Roman" w:cs="Times New Roman"/>
          <w:b/>
          <w:bCs/>
          <w:color w:val="FFFFFF"/>
          <w:kern w:val="36"/>
          <w:sz w:val="36"/>
          <w:szCs w:val="36"/>
          <w:lang w:eastAsia="ru-RU"/>
        </w:rPr>
        <w:t>Задачи воспитания и обучения детей от 4 до 5 лет</w:t>
      </w:r>
    </w:p>
    <w:p w:rsidR="00A94FEB" w:rsidRDefault="00A94FEB" w:rsidP="00A94FE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A94FEB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</w:t>
      </w:r>
      <w:r w:rsidR="008929EE" w:rsidRPr="00A94FEB">
        <w:rPr>
          <w:rFonts w:ascii="Verdana" w:eastAsia="Times New Roman" w:hAnsi="Verdana" w:cs="Times New Roman"/>
          <w:b/>
          <w:bCs/>
          <w:noProof/>
          <w:color w:val="FFFFFF"/>
          <w:kern w:val="36"/>
          <w:sz w:val="34"/>
          <w:szCs w:val="34"/>
          <w:lang w:eastAsia="ru-RU"/>
        </w:rPr>
        <w:drawing>
          <wp:anchor distT="0" distB="0" distL="0" distR="0" simplePos="0" relativeHeight="251659264" behindDoc="0" locked="0" layoutInCell="1" allowOverlap="0" wp14:anchorId="01452B38" wp14:editId="5597C488">
            <wp:simplePos x="0" y="0"/>
            <wp:positionH relativeFrom="column">
              <wp:posOffset>0</wp:posOffset>
            </wp:positionH>
            <wp:positionV relativeFrom="line">
              <wp:posOffset>237490</wp:posOffset>
            </wp:positionV>
            <wp:extent cx="1750060" cy="2085975"/>
            <wp:effectExtent l="0" t="0" r="0" b="0"/>
            <wp:wrapSquare wrapText="bothSides"/>
            <wp:docPr id="3" name="Рисунок 3" descr="http://mdou24balahna.edusite.ru/images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4balahna.edusite.ru/images/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Продолжать работу по укреплению здоровья детей, закаливанию организма и совершенствованию его функций.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Формировать умения и навыки правильного выполнения основных движений. Приучать детей следить за осанкой во всех видах деятельности. Воспитывать культурно-гигиенические навыки.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Развивать самостоятельность и творчество в двигательной активности.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Развивать наблюдательность и любознательность детей, продолжая знакомить их с предметами и явлениями общественной жизни и природы. 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некоторыми из них.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Продолжать воспитывать любовь к родному дому, детскому саду, краю.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Углублять работу по обогащению, уточнению и активизации словаря, совершенствованию звуковой культуры речи. Помогать детям активно участвовать в беседе на заданную тему, составлять рассказы из личного опыта, об игрушке, по сюжетной картине.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Развивать представления о множестве - группе предметов, как совокупности, состоящей из отдельных элементов.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Учить считать до 5. Формировать представления о равенстве и неравенстве на основе счета и сравнения численности предметов.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Развивать представление о величине знакомых предметов и их форме.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Развивать у детей интерес к различным видам игр; самостоятельности в выборе игр; побуждать к активной деятельности.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Учить соблюдать в процессе игры правила поведения.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Развивать в игре речь детей, обогащать словарь.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Знакомить детей с профессиями близких людей, подчеркивая значимость их труда. Совершенствовать собственные трудовые умения детей.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Воспитывать исполнительность, стремление доводить начатое дело до конца. умение участвовать в выполнении коллективных трудовых поручений, понимать значение результатов своего труда для других.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lastRenderedPageBreak/>
        <w:t>Воспитывать скромность, доброжелательность, желание быть справедливым.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Учить бережно относиться к вещам, игрушкам, книгам.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Развивать у детей эстетическое восприятие окружающего, нравственно-эстетические чувства в общении с природой, в быту, играх.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Формировать умение понимать содержание произведений искусства.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Воспитывать интерес к различным видам художественной деятельности. Подводить детей к созданию выразительного образа в рисунке, лепке, игре-драматизации. Учить выразительно читать стихи, петь, двигаться под музыку и т. д.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В ходе развлечений и праздников приобщать детей к ценностям культуры и формировать у них опыт социального взаимодействия. </w:t>
      </w:r>
    </w:p>
    <w:p w:rsidR="00A94FEB" w:rsidRPr="00A94FEB" w:rsidRDefault="00A94FEB" w:rsidP="00A94FEB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 </w:t>
      </w:r>
    </w:p>
    <w:p w:rsidR="00E7175F" w:rsidRDefault="00000DCC"/>
    <w:p w:rsidR="00AF5221" w:rsidRDefault="00AF5221"/>
    <w:p w:rsidR="00AF5221" w:rsidRDefault="00AF5221"/>
    <w:p w:rsidR="00AF5221" w:rsidRDefault="00AF5221"/>
    <w:p w:rsidR="00AF5221" w:rsidRDefault="00AF5221"/>
    <w:p w:rsidR="008929EE" w:rsidRDefault="008929EE"/>
    <w:p w:rsidR="008929EE" w:rsidRDefault="008929EE"/>
    <w:p w:rsidR="008929EE" w:rsidRDefault="008929EE"/>
    <w:p w:rsidR="008929EE" w:rsidRDefault="008929EE"/>
    <w:p w:rsidR="008929EE" w:rsidRDefault="008929EE"/>
    <w:p w:rsidR="008929EE" w:rsidRDefault="008929EE"/>
    <w:p w:rsidR="008929EE" w:rsidRDefault="008929EE"/>
    <w:p w:rsidR="008929EE" w:rsidRDefault="008929EE"/>
    <w:p w:rsidR="008929EE" w:rsidRDefault="008929EE"/>
    <w:p w:rsidR="008929EE" w:rsidRDefault="008929EE"/>
    <w:p w:rsidR="008929EE" w:rsidRDefault="008929EE"/>
    <w:p w:rsidR="00AF5221" w:rsidRDefault="00AF5221"/>
    <w:p w:rsidR="00AF5221" w:rsidRDefault="00AF5221"/>
    <w:p w:rsidR="0060099F" w:rsidRDefault="0060099F"/>
    <w:p w:rsidR="0060099F" w:rsidRPr="008929EE" w:rsidRDefault="0060099F" w:rsidP="0060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929EE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Консультация для родителей</w:t>
      </w:r>
    </w:p>
    <w:p w:rsidR="0060099F" w:rsidRPr="008929EE" w:rsidRDefault="0060099F" w:rsidP="0089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8929EE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«Задачи воспитания и обучения детей</w:t>
      </w:r>
    </w:p>
    <w:p w:rsidR="0060099F" w:rsidRPr="008929EE" w:rsidRDefault="0060099F" w:rsidP="0089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8929EE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среднего дошкольного возраста»</w:t>
      </w:r>
    </w:p>
    <w:p w:rsidR="008929EE" w:rsidRDefault="008929EE" w:rsidP="008929EE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42"/>
          <w:szCs w:val="42"/>
        </w:rPr>
      </w:pPr>
    </w:p>
    <w:p w:rsidR="0060099F" w:rsidRDefault="0060099F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EE">
        <w:rPr>
          <w:rFonts w:ascii="Times New Roman" w:hAnsi="Times New Roman" w:cs="Times New Roman"/>
          <w:color w:val="000000"/>
          <w:sz w:val="28"/>
          <w:szCs w:val="28"/>
        </w:rPr>
        <w:t>Детям исполнилось 4 года. Они перешли в среднюю группу детского сада. В их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поведении и деятельности появился ряд новых групп, отличающих средних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дошкольников от младших.</w:t>
      </w:r>
    </w:p>
    <w:p w:rsidR="008929EE" w:rsidRPr="008929EE" w:rsidRDefault="008929EE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99F" w:rsidRDefault="0060099F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EE">
        <w:rPr>
          <w:rFonts w:ascii="Times New Roman" w:hAnsi="Times New Roman" w:cs="Times New Roman"/>
          <w:color w:val="000000"/>
          <w:sz w:val="28"/>
          <w:szCs w:val="28"/>
        </w:rPr>
        <w:t>Во-первых, возросли физические возможности детей: движения их стали более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уверенными и разнообразными. Дошкольники испытывают острую потребность в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движении. В случае неудовлетворения этой потребности – они быстро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перевозбуждаются, становятся непослушными и капризными. Поэтому, в средней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группе особенно важно наладить различный двигательный режим, то есть насытить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жизнь разнообразными подвижными и хороводными играми, танцевальными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движениями под музыку. Существует и обратная версия: увидев перевозбужденного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ребенка, взрослый, зная особенность тормозных процессов детей 4-5 лет, должен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переключить его внимание на более спокойное занятие. Это поможет ребенку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восстановить силы и успокоиться.</w:t>
      </w:r>
    </w:p>
    <w:p w:rsidR="008929EE" w:rsidRPr="008929EE" w:rsidRDefault="008929EE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29EE" w:rsidRDefault="0060099F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EE">
        <w:rPr>
          <w:rFonts w:ascii="Times New Roman" w:hAnsi="Times New Roman" w:cs="Times New Roman"/>
          <w:color w:val="000000"/>
          <w:sz w:val="28"/>
          <w:szCs w:val="28"/>
        </w:rPr>
        <w:t>Во-вторых, на пятом году жизни активно проявляется стремление детей к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общению со сверстниками. Если ребенок трех лет удовлетворялся обществом кукол, то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средний дошкольник нуждается в контакте со сверстниками. Дети общаются по поводу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игрушек, совместных игр, общих дел. Их речевые диалоги становятся более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длительными и активными. С более застенчивыми детьми взрослый должен выяснить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причину такой робости и помочь ребенку наладить контакт со сверстниками.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29EE" w:rsidRDefault="008929EE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99F" w:rsidRDefault="0060099F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EE">
        <w:rPr>
          <w:rFonts w:ascii="Times New Roman" w:hAnsi="Times New Roman" w:cs="Times New Roman"/>
          <w:color w:val="000000"/>
          <w:sz w:val="28"/>
          <w:szCs w:val="28"/>
        </w:rPr>
        <w:t>В- третьих, кроме общения со сверстниками, ребенок пятого года жизни все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больше тянется ко взрослому с бесконечными вопросами: «Почему?», «Зачем?», Для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чего?», причем в многократной форме. Таким поведением ребенок проявляет свою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познавательную активность, устанавливает простейшие связи и отношения между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объектами. Взрослый же, в свою очередь, обсуждая проблему с ребенком, укрепляет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доверие его к себе и уважение к старшим. В противном случае – нереализованная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потребность общения со взрослыми приводит к негативным проявлениям в поведении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8929EE" w:rsidRPr="008929EE" w:rsidRDefault="008929EE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29EE" w:rsidRDefault="0060099F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EE">
        <w:rPr>
          <w:rFonts w:ascii="Times New Roman" w:hAnsi="Times New Roman" w:cs="Times New Roman"/>
          <w:color w:val="000000"/>
          <w:sz w:val="28"/>
          <w:szCs w:val="28"/>
        </w:rPr>
        <w:t>В-четвертых, помимо умения дошкольника общаться со взрослыми и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сверстниками, в этом возрасте он также должен научиться создавать новые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возможности для развития самостоятельности во всех сферах его жизни. Для этого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значительное время отводится для свободных игр по выбору детей. Задача взрослого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– создать возможности для вариативной игровой деятельности через предметно-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игровую среду (разнообразные игрушки, предметы-заместители, зоновое размещение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игрового оборудования).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29EE" w:rsidRDefault="008929EE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29EE" w:rsidRPr="008929EE" w:rsidRDefault="0060099F" w:rsidP="0089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9EE">
        <w:rPr>
          <w:rFonts w:ascii="Times New Roman" w:hAnsi="Times New Roman" w:cs="Times New Roman"/>
          <w:color w:val="000000"/>
          <w:sz w:val="28"/>
          <w:szCs w:val="28"/>
        </w:rPr>
        <w:t>Вывод: заботливое отношение взрослого к детям, умение поддерживать их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познавательную активность и развить самостоятельность – составляет основу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правильного воспитания и полноценного развития детей среднего дошкольного</w:t>
      </w:r>
      <w:r w:rsidR="00892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9EE">
        <w:rPr>
          <w:rFonts w:ascii="Times New Roman" w:hAnsi="Times New Roman" w:cs="Times New Roman"/>
          <w:color w:val="000000"/>
          <w:sz w:val="28"/>
          <w:szCs w:val="28"/>
        </w:rPr>
        <w:t>возраста.</w:t>
      </w:r>
    </w:p>
    <w:p w:rsidR="008929EE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Задачи обучения или чему дети должны научиться к концу среднего возраста.</w:t>
      </w:r>
    </w:p>
    <w:p w:rsidR="00752BC3" w:rsidRDefault="00752BC3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В речевом развитии:</w:t>
      </w:r>
    </w:p>
    <w:p w:rsidR="0060099F" w:rsidRPr="00B739ED" w:rsidRDefault="00B739ED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Составлять короткие (5-6 предложений) описательные рассказы о предметах,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обственного опыта; пересказывать литературные произведения, воспроизводить текст</w:t>
      </w:r>
    </w:p>
    <w:p w:rsid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по иллюстрациям.</w:t>
      </w:r>
    </w:p>
    <w:p w:rsidR="0060099F" w:rsidRPr="00B739ED" w:rsidRDefault="00B739ED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2. Овладевают произношением наиболее трудных звуков – свистящих, шипящих, Л, Р.</w:t>
      </w:r>
    </w:p>
    <w:p w:rsidR="0060099F" w:rsidRPr="00B739ED" w:rsidRDefault="00B739ED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3. Различать гласные и согласные, твердые и мягкие звуки; определять место звука в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слове; самостоятельно находить слова с заданным звуком.</w:t>
      </w:r>
    </w:p>
    <w:p w:rsidR="0060099F" w:rsidRPr="00B739ED" w:rsidRDefault="00B739ED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4. Пользоваться предлогами и наречиями: справа, сверху от, рядом с., около, в, на и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др.</w:t>
      </w:r>
    </w:p>
    <w:p w:rsidR="00B739ED" w:rsidRDefault="00B739ED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В математическом развитии: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1. Обозначать количества числом и цифрой в пределе 5 – 10.</w:t>
      </w:r>
    </w:p>
    <w:p w:rsid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2. Сравнивать предметы на глаз, путем наложения и приложения. Выделять</w:t>
      </w:r>
      <w:r w:rsidR="00B73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несоответствия или соответствия по форме, количеству, числу, размеру и т. д.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3. Знать структурные элементы геометрических фигур: сторона, угол, их количество.</w:t>
      </w:r>
    </w:p>
    <w:p w:rsidR="00B739ED" w:rsidRDefault="00B739ED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В художественно-творческом развитии: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1. В рисовании: уметь проводить узкие и широкие полосы, кольца, точки, дуги, мазки;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составлять новый цветовой тон на палитре (например, зеленый тон- из синего и</w:t>
      </w:r>
      <w:r w:rsidR="00B73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желтого).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2. В аппликации: резать ножницами по прямой линии, перерезать квадрат по</w:t>
      </w:r>
      <w:r w:rsidR="00B73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диагонали, срезать углы у прямоугольника прямо и придавая округлую форму.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3. В лепке: освоить некоторые операции: оттягивание деталей из целого куска;</w:t>
      </w:r>
      <w:r w:rsidR="00B73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соединение частей, прижимая и примазывая их; украшать с помощью стеки и налепов.</w:t>
      </w:r>
    </w:p>
    <w:p w:rsidR="00B739ED" w:rsidRDefault="00B739ED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Обучение монологической речи.</w:t>
      </w:r>
    </w:p>
    <w:p w:rsidR="00752BC3" w:rsidRDefault="00752BC3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Пятый год жизни - период наивысшей речевой активности. Дети легко</w:t>
      </w:r>
      <w:r w:rsidR="00B73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подхватывают начатый разговор, спешат высказаться, перебивают друг друга, часто</w:t>
      </w:r>
      <w:r w:rsidR="00B73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сопровождают речью собственные действия.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Родителям необходимо серьезно и уважительно относиться к любым</w:t>
      </w:r>
      <w:r w:rsidR="00B73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высказыванием детей. Малыши эмоционально реагируют на отрицательную оценку,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так как не видят оснований для нее. Необходимо удовлетворять потребность детей в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получении и обсуждении информации о предметах, явлениях, событиях, выходящих за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пределы привычного им окружения.</w:t>
      </w:r>
    </w:p>
    <w:p w:rsidR="0060099F" w:rsidRPr="00B739ED" w:rsidRDefault="00752BC3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У ребенка должны быть наборы картинок, открыток (животные разных стран и их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детеныши, транспорт, спорт, растения сада и луга, юмористические картинки,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99F" w:rsidRPr="00B739ED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достопримечательности родных мест); любимые книги. Выслушивая детей, уточняйте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их ответы; подсказывайте слова, более точно отражающие особенность предмета,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явления, состояния, поступка; высказывать суждение.</w:t>
      </w:r>
    </w:p>
    <w:p w:rsidR="00752BC3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Рассказывайте детям об их интересных фактах и событиях, о том, какие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смешными и беспомощными они пришли в детский сад и какими знающими, умелыми и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воспитанными стали. Помогайте детям доброжелательно общаться со сверстниками,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подсказывайте как порадовать приятеля, как спокойно высказать свое недовольство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его поступком, как извиниться (например, за свою агрессивность и т. п.)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Учите ребенка активно участвовать в беседе, понятно отвечать на вопросы и</w:t>
      </w:r>
      <w:r w:rsidR="00966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задавать их, слушать ответы других. Воспитывайте желание говорить, как взрослые,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поощряйте попытки ребенка выяснить, правильно ли он ответил на заданный вопрос.</w:t>
      </w:r>
    </w:p>
    <w:p w:rsidR="00752BC3" w:rsidRDefault="0060099F" w:rsidP="0075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Развивайте у детей интерес к окружающей жизни. Знакомьте их с трудом взрослых</w:t>
      </w:r>
      <w:r w:rsidR="00AF6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(повара, врача, строителя и др., с общественными зданиями (школа, аптека,</w:t>
      </w:r>
      <w:r w:rsidR="00AF6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супермаркет, различными видами транспорта, учите соблюдать правила поведения на</w:t>
      </w:r>
      <w:r w:rsidR="00AF6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улице)). Воспитывайте любовь к природе и родному краю. Учите детей правильно</w:t>
      </w:r>
      <w:r w:rsidR="00AF6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произносить все звуки родного языка, говорить внятно, достаточно громко, не торопясь,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но без ненужных задержек. Учите связно рассказывать об увиденном или услышанном,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не отвлекаясь от темы, выражая мысли законченными предложениями, правильно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согласуя в них слова. С этого возраста необходимо обучать детей монологической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речи, которая более сложна, чем диалогическая.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099F" w:rsidRPr="00B739ED" w:rsidRDefault="0060099F" w:rsidP="0075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Программой воспитания в детском саду предусмотрены два вида рассказов,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которыми должны овладеть дети пятого года жизни: рассказ по восприятию (умение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описать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игрушку, одежду, посуду, растения, картину) и пересказ литературного текста.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Прежде чем описывать предмет, ребенок должен внимательно его рассмотреть,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выделить основные детали и качества предмета. Для этого взрослый задает ему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вопрос, сам описывает предмет, а затем предлагает ребенку.</w:t>
      </w:r>
    </w:p>
    <w:p w:rsidR="0060099F" w:rsidRPr="00B739ED" w:rsidRDefault="0060099F" w:rsidP="0075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Если ребенок затрудняется, надо ему подсказать, например, от лица куклы: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«Расскажи про мои волосы»; «Ты забыла сказать, какое на мне платье» и т. д.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Для того, чтобы ребенок мог описать сюжетную картинку, необходимо тоже ее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рассмотреть, обогащая словарь ребенка. Задайте ему вопросы, что он видит на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картинке, какая собака или кошка, что делают дети и т. д. Образец-рассказ взрослого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может состоять из 7 – 10 предложений, среди которых должны быть фразы,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содержащие прямую речь, восклицание, вопрос. Подобные обороты речи ребенок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перенесет в собственный рассказ.</w:t>
      </w:r>
    </w:p>
    <w:p w:rsidR="0060099F" w:rsidRPr="00B739ED" w:rsidRDefault="0060099F" w:rsidP="00B73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Учите детей пересказывать короткие рассказы и хорошо знакомые сказки:</w:t>
      </w:r>
    </w:p>
    <w:p w:rsidR="0060099F" w:rsidRPr="00752BC3" w:rsidRDefault="0060099F" w:rsidP="0075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ED">
        <w:rPr>
          <w:rFonts w:ascii="Times New Roman" w:hAnsi="Times New Roman" w:cs="Times New Roman"/>
          <w:color w:val="000000"/>
          <w:sz w:val="28"/>
          <w:szCs w:val="28"/>
        </w:rPr>
        <w:t>«Курочка Ряба», «Козлята и волк», Репка». Необходимо прочитать произведение,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побеседовать по прочитанному, что позволит ребенку запомнить последовательность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изложения событий, активизировать словарь. Особое место в беседе по прочитанному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занимает работа над выразительностью речи. Ребенок должен осознать, почему ту или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иную фразу, отрывок следует передавать с вопросительной или восклицательной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интонацией, «ласковым» или, наоборот, «грустным» голосом. А осознав, тут же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поучится выразительно рассказывать. После беседы сказать ребенку, что прочитаю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еще раз, а ты слушай внимательно, потом будешь сам пересказывать. Если ребенок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затрудняется в пересказе, подскажите ему. Ничего страшного, если пересказывая,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ребенок заменяет слова, встречающиеся в тексте, синонимами, удачно вставляет,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добавляет что-то свое. Поощряйте усилия ребенка, оказывайте поддержку и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своевременную помощь при встретившихся трудностях, положительно оценивайте</w:t>
      </w:r>
      <w:r w:rsidR="0075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9ED">
        <w:rPr>
          <w:rFonts w:ascii="Times New Roman" w:hAnsi="Times New Roman" w:cs="Times New Roman"/>
          <w:color w:val="000000"/>
          <w:sz w:val="28"/>
          <w:szCs w:val="28"/>
        </w:rPr>
        <w:t>достигнутые результаты</w:t>
      </w:r>
      <w:r w:rsidRPr="00B739E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F2C6E" w:rsidRDefault="006F2C6E" w:rsidP="0060099F">
      <w:r>
        <w:rPr>
          <w:noProof/>
          <w:lang w:eastAsia="ru-RU"/>
        </w:rPr>
        <w:lastRenderedPageBreak/>
        <w:drawing>
          <wp:inline distT="0" distB="0" distL="0" distR="0" wp14:anchorId="3FBD4C3A" wp14:editId="2BE82232">
            <wp:extent cx="6638432" cy="9734550"/>
            <wp:effectExtent l="0" t="0" r="0" b="0"/>
            <wp:docPr id="2" name="Рисунок 2" descr="http://detskii-sad445.ucoz.ru/i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i-sad445.ucoz.ru/i09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092" cy="97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93" w:rsidRDefault="002E1993" w:rsidP="0060099F"/>
    <w:p w:rsidR="002E1993" w:rsidRDefault="002E1993" w:rsidP="0060099F"/>
    <w:p w:rsidR="002E1993" w:rsidRDefault="00D55E18" w:rsidP="0060099F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AC7B05D" wp14:editId="01AA3ECF">
                <wp:extent cx="308610" cy="308610"/>
                <wp:effectExtent l="0" t="0" r="0" b="0"/>
                <wp:docPr id="5" name="AutoShape 5" descr="https://i07.fotocdn.net/s26/68/public_pin_l/108/26453225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5FC7C1" id="AutoShape 5" o:spid="_x0000_s1026" alt="https://i07.fotocdn.net/s26/68/public_pin_l/108/264532256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2E1993" w:rsidRDefault="00D55E18" w:rsidP="0060099F">
      <w:r w:rsidRPr="00D55E1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Прямоугольник 4" descr="http://busfi.ru/photos/pamyatka-dlya-roditeley-vozrastnye-normy-rechi-detey-4-5-let-14706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73626" id="Прямоугольник 4" o:spid="_x0000_s1026" alt="http://busfi.ru/photos/pamyatka-dlya-roditeley-vozrastnye-normy-rechi-detey-4-5-let-14706-large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KPqbBSoDAAA0BgAA&#10;DgAAAAAAAAAAAAAAAAAuAgAAZHJzL2Uyb0RvYy54bWxQSwECLQAUAAYACAAAACEAmPZsDdkAAAAD&#10;AQAADwAAAAAAAAAAAAAAAACE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2E1993" w:rsidSect="008929EE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46DB"/>
    <w:multiLevelType w:val="hybridMultilevel"/>
    <w:tmpl w:val="F98C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51"/>
    <w:rsid w:val="00000DCC"/>
    <w:rsid w:val="002E1993"/>
    <w:rsid w:val="00317533"/>
    <w:rsid w:val="0060099F"/>
    <w:rsid w:val="006F2C6E"/>
    <w:rsid w:val="00752BC3"/>
    <w:rsid w:val="008929EE"/>
    <w:rsid w:val="00966012"/>
    <w:rsid w:val="00A45E51"/>
    <w:rsid w:val="00A94FEB"/>
    <w:rsid w:val="00AF5221"/>
    <w:rsid w:val="00AF649A"/>
    <w:rsid w:val="00B739ED"/>
    <w:rsid w:val="00C47A38"/>
    <w:rsid w:val="00D26319"/>
    <w:rsid w:val="00D55E18"/>
    <w:rsid w:val="00E44744"/>
    <w:rsid w:val="00E8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D1A58-4938-40DD-ACD6-F72AEED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23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2</cp:revision>
  <dcterms:created xsi:type="dcterms:W3CDTF">2018-06-28T08:08:00Z</dcterms:created>
  <dcterms:modified xsi:type="dcterms:W3CDTF">2018-06-28T08:08:00Z</dcterms:modified>
</cp:coreProperties>
</file>