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4"/>
          <w:b/>
          <w:bCs/>
          <w:i/>
          <w:iCs/>
          <w:color w:val="000000"/>
          <w:sz w:val="36"/>
          <w:szCs w:val="36"/>
        </w:rPr>
      </w:pP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34"/>
          <w:b/>
          <w:bCs/>
          <w:i/>
          <w:iCs/>
          <w:color w:val="000000"/>
          <w:sz w:val="36"/>
          <w:szCs w:val="36"/>
        </w:rPr>
        <w:t>Консультация для родителей.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48"/>
          <w:szCs w:val="48"/>
          <w:u w:val="single"/>
        </w:rPr>
      </w:pPr>
      <w:r>
        <w:rPr>
          <w:rStyle w:val="c2"/>
          <w:b/>
          <w:bCs/>
          <w:i/>
          <w:iCs/>
          <w:color w:val="000000"/>
          <w:sz w:val="48"/>
          <w:szCs w:val="48"/>
          <w:u w:val="single"/>
        </w:rPr>
        <w:t xml:space="preserve">Помогите </w:t>
      </w:r>
      <w:proofErr w:type="gramStart"/>
      <w:r>
        <w:rPr>
          <w:rStyle w:val="c2"/>
          <w:b/>
          <w:bCs/>
          <w:i/>
          <w:iCs/>
          <w:color w:val="000000"/>
          <w:sz w:val="48"/>
          <w:szCs w:val="48"/>
          <w:u w:val="single"/>
        </w:rPr>
        <w:t>ребенку  укрепить</w:t>
      </w:r>
      <w:proofErr w:type="gramEnd"/>
      <w:r>
        <w:rPr>
          <w:rStyle w:val="c22"/>
          <w:i/>
          <w:iCs/>
          <w:color w:val="000000"/>
          <w:sz w:val="48"/>
          <w:szCs w:val="48"/>
          <w:u w:val="single"/>
        </w:rPr>
        <w:t> </w:t>
      </w:r>
      <w:r>
        <w:rPr>
          <w:rStyle w:val="apple-converted-space"/>
          <w:i/>
          <w:iCs/>
          <w:color w:val="000000"/>
          <w:sz w:val="48"/>
          <w:szCs w:val="48"/>
          <w:u w:val="single"/>
        </w:rPr>
        <w:t> </w:t>
      </w:r>
      <w:r>
        <w:rPr>
          <w:rStyle w:val="c5"/>
          <w:b/>
          <w:bCs/>
          <w:i/>
          <w:iCs/>
          <w:color w:val="000000"/>
          <w:sz w:val="48"/>
          <w:szCs w:val="48"/>
          <w:u w:val="single"/>
        </w:rPr>
        <w:t>здоровье!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E44E4" w:rsidRDefault="002E44E4" w:rsidP="002E44E4">
      <w:pPr>
        <w:pStyle w:val="c32"/>
        <w:shd w:val="clear" w:color="auto" w:fill="FFFFFF"/>
        <w:spacing w:before="0" w:beforeAutospacing="0" w:after="0" w:afterAutospacing="0"/>
        <w:ind w:left="-284" w:right="6" w:firstLine="10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</w:t>
      </w:r>
      <w:proofErr w:type="gramStart"/>
      <w:r>
        <w:rPr>
          <w:rStyle w:val="c0"/>
          <w:color w:val="000000"/>
          <w:sz w:val="28"/>
          <w:szCs w:val="28"/>
        </w:rPr>
        <w:t>соответствовать  которым</w:t>
      </w:r>
      <w:proofErr w:type="gramEnd"/>
      <w:r>
        <w:rPr>
          <w:rStyle w:val="c0"/>
          <w:color w:val="000000"/>
          <w:sz w:val="28"/>
          <w:szCs w:val="28"/>
        </w:rPr>
        <w:t xml:space="preserve"> могут только здоровые дети. А о здоровье можно говорить не только при отсутствии каких-либо заболеваний, но и при условии гармоничного нервно-психического развития, высокой умственной и физической работоспособности. Вместе с тем результаты научных исследований свидетельствуют: уже в дошкольном возрасте здоровых детей становится все меньше.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внешним факторам</w:t>
      </w:r>
      <w:r>
        <w:rPr>
          <w:rStyle w:val="c0"/>
          <w:color w:val="000000"/>
          <w:sz w:val="28"/>
          <w:szCs w:val="28"/>
        </w:rPr>
        <w:t>, определяющим развитие ребенка, относится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семейное воспитание</w:t>
      </w:r>
      <w:r>
        <w:rPr>
          <w:rStyle w:val="c0"/>
          <w:color w:val="000000"/>
          <w:sz w:val="28"/>
          <w:szCs w:val="28"/>
        </w:rPr>
        <w:t>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 Они хотят видеть своих детей здоровыми, жизнерадостными, активными, выносливыми, сильными, умными.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Важнейшим  условием</w:t>
      </w:r>
      <w:proofErr w:type="gramEnd"/>
      <w:r>
        <w:rPr>
          <w:rStyle w:val="c0"/>
          <w:color w:val="000000"/>
          <w:sz w:val="28"/>
          <w:szCs w:val="28"/>
        </w:rPr>
        <w:t> воспитания здорового ребенка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двигательная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активность</w:t>
      </w:r>
      <w:r>
        <w:rPr>
          <w:rStyle w:val="c0"/>
          <w:color w:val="000000"/>
          <w:sz w:val="28"/>
          <w:szCs w:val="28"/>
        </w:rPr>
        <w:t xml:space="preserve">, которая оказывает благоприятное воздействие на формирующийся организм. Двигательная активность детей 3-7 лет имеет ярко выраженные индивидуальные проявления, что определяется, прежде всего,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двигательной активности принадлежит взрослым. Многое </w:t>
      </w:r>
      <w:proofErr w:type="gramStart"/>
      <w:r>
        <w:rPr>
          <w:rStyle w:val="c0"/>
          <w:color w:val="000000"/>
          <w:sz w:val="28"/>
          <w:szCs w:val="28"/>
        </w:rPr>
        <w:t>зависит  от</w:t>
      </w:r>
      <w:proofErr w:type="gramEnd"/>
      <w:r>
        <w:rPr>
          <w:rStyle w:val="c0"/>
          <w:color w:val="000000"/>
          <w:sz w:val="28"/>
          <w:szCs w:val="28"/>
        </w:rPr>
        <w:t xml:space="preserve"> создания рационального двигательного режима в семье,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20"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Родителям следует позаботиться о создании физкультурно-игровой среды.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24"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</w:t>
      </w:r>
      <w:r>
        <w:rPr>
          <w:rStyle w:val="c0"/>
          <w:color w:val="000000"/>
          <w:sz w:val="28"/>
          <w:szCs w:val="28"/>
        </w:rPr>
        <w:lastRenderedPageBreak/>
        <w:t>движений,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улучшают гибкость опорно-двигательного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аппарата</w:t>
      </w:r>
      <w:r>
        <w:rPr>
          <w:rStyle w:val="c0"/>
          <w:color w:val="000000"/>
          <w:sz w:val="28"/>
          <w:szCs w:val="28"/>
        </w:rPr>
        <w:t xml:space="preserve">. Упражнения с мячом, обручем, скакалкой, метание предметов в цель (серсо, </w:t>
      </w:r>
      <w:proofErr w:type="spellStart"/>
      <w:r>
        <w:rPr>
          <w:rStyle w:val="c0"/>
          <w:color w:val="000000"/>
          <w:sz w:val="28"/>
          <w:szCs w:val="28"/>
        </w:rPr>
        <w:t>кольцеброс</w:t>
      </w:r>
      <w:proofErr w:type="spellEnd"/>
      <w:r>
        <w:rPr>
          <w:rStyle w:val="c0"/>
          <w:color w:val="000000"/>
          <w:sz w:val="28"/>
          <w:szCs w:val="28"/>
        </w:rPr>
        <w:t>) способствуют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развитию быстроты двигательных реакций</w:t>
      </w:r>
      <w:r>
        <w:rPr>
          <w:rStyle w:val="c0"/>
          <w:color w:val="000000"/>
          <w:sz w:val="28"/>
          <w:szCs w:val="28"/>
        </w:rPr>
        <w:t>. Балансирование на крупном набивном мяче, балансире, катящемся цилиндре, ходьба по шнуру, палке и т.д</w:t>
      </w:r>
      <w:r>
        <w:rPr>
          <w:rStyle w:val="c0"/>
          <w:color w:val="000000"/>
          <w:sz w:val="28"/>
          <w:szCs w:val="28"/>
          <w:u w:val="single"/>
        </w:rPr>
        <w:t>. развивают координацию и ловкость</w:t>
      </w:r>
      <w:r>
        <w:rPr>
          <w:rStyle w:val="c0"/>
          <w:color w:val="000000"/>
          <w:sz w:val="28"/>
          <w:szCs w:val="28"/>
        </w:rPr>
        <w:t>. Прыжки на батуте, ходьба на лыжах, езда на велосипеде, самокате, катание на санках с горок способствуют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развитию ловкости и выносливости.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92" w:firstLine="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Для тренировки мышц плечевого пояса</w:t>
      </w:r>
      <w:r>
        <w:rPr>
          <w:rStyle w:val="c0"/>
          <w:color w:val="000000"/>
          <w:sz w:val="28"/>
          <w:szCs w:val="28"/>
        </w:rPr>
        <w:t> полезны упражнения с обручем и резиновым кольцом, различные виды ходьбы, повороты, приседания и т.д.</w:t>
      </w:r>
    </w:p>
    <w:p w:rsidR="002E44E4" w:rsidRDefault="002E44E4" w:rsidP="002E44E4">
      <w:pPr>
        <w:pStyle w:val="c32"/>
        <w:shd w:val="clear" w:color="auto" w:fill="FFFFFF"/>
        <w:spacing w:before="0" w:beforeAutospacing="0" w:after="0" w:afterAutospacing="0"/>
        <w:ind w:left="-284" w:right="1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Езда на велосипеде, роликах, коньках, ходьба на лыжах стимулируют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развитие мышц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ног.</w:t>
      </w:r>
      <w:r>
        <w:rPr>
          <w:rStyle w:val="c0"/>
          <w:color w:val="000000"/>
          <w:sz w:val="28"/>
          <w:szCs w:val="28"/>
        </w:rPr>
        <w:t xml:space="preserve"> С целью укрепления стопы и профилактики плоскостопия используются </w:t>
      </w:r>
      <w:proofErr w:type="spellStart"/>
      <w:r>
        <w:rPr>
          <w:rStyle w:val="c0"/>
          <w:color w:val="000000"/>
          <w:sz w:val="28"/>
          <w:szCs w:val="28"/>
        </w:rPr>
        <w:t>массажеры</w:t>
      </w:r>
      <w:proofErr w:type="spellEnd"/>
      <w:r>
        <w:rPr>
          <w:rStyle w:val="c0"/>
          <w:color w:val="000000"/>
          <w:sz w:val="28"/>
          <w:szCs w:val="28"/>
        </w:rPr>
        <w:t>, мелкие предметы (колечки, палочки, шарики для захвата их пальцами ног), ребристые доски.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Формированию правильной осанки</w:t>
      </w:r>
      <w:r>
        <w:rPr>
          <w:rStyle w:val="c0"/>
          <w:color w:val="000000"/>
          <w:sz w:val="28"/>
          <w:szCs w:val="28"/>
        </w:rPr>
        <w:t> 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2E44E4" w:rsidRDefault="002E44E4" w:rsidP="002E44E4">
      <w:pPr>
        <w:pStyle w:val="c32"/>
        <w:shd w:val="clear" w:color="auto" w:fill="FFFFFF"/>
        <w:spacing w:before="0" w:beforeAutospacing="0" w:after="0" w:afterAutospacing="0"/>
        <w:ind w:left="-284" w:right="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Родители должны позаботиться о разнообразии физкультурно</w:t>
      </w: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u w:val="single"/>
        </w:rPr>
        <w:t>игровой среды в домашних условиях</w:t>
      </w:r>
      <w:r>
        <w:rPr>
          <w:rStyle w:val="c0"/>
          <w:color w:val="000000"/>
          <w:sz w:val="28"/>
          <w:szCs w:val="28"/>
        </w:rPr>
        <w:t>. Но, как правило, они больше внимания уделяют эстетике помещения, что, как и современные предпочтения старших дошкольников (компьютерные игры, видеокассеты, музыкальные диски), все больше ограничивает самостоятельную двигательную активность детей, а это отрицательно влияет на их здоровье и формирует малоподвижный образ жизни. Поэтому в домашних условиях, как бы это ни было трудно, необходимо иметь достаточное количество оборудования и пособий для обеспечения благоприятного уровня двигательной активности в процессе организованных и самостоятельных игр.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6" w:firstLine="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Одним из важных требований к отбору оборудования является безопасность использования -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его  устойчивость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 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прочность.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 Для обеспечения страховки и предотвращения травматизма желательно иметь гимнастический мат. В комплекты оборудования советуем включать разные по величине предметы: крупногабаритные (гимнастическая лестница, мягкие модули, детские мини-стадионы) и мелкие (резиновые кольца, мячи, шары, обручи и т.д.). При создании физкультурно-игровой среды также старайтесь учитывать возрастные и индивидуальные особенности вашего ребенка, а также его интересы.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78" w:firstLine="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Для ребенка 4-7 лет можно приобрести какой-нибудь спортивно-игровой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комплекс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или самим оборудовать физкультурный уголок и постепенно дополнять его разными пособиями.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комплексе можно выполнять самые разнообразные движения: лазанье по канату, подвесной лестнице; висы на перекладине, кольцах; качание на качелях и вертикальных лианах; удерживание равновесия на наклонной лесенке. При этом занятия могут носить сюжетно-игровой характер: «Поездка на парусном корабле», «Кругосветное путешествие», «Мы - спортсмены» и т.д. Это привлекает детей, создает у них положительный эмоциональный настрой, в результате чего они постепенно овладевают новыми и более сложными видами движений.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34" w:firstLine="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Надежным средством профилактики гиподинамии у детей 5-7 лет являются тренажеры</w:t>
      </w:r>
      <w:r>
        <w:rPr>
          <w:rStyle w:val="c0"/>
          <w:color w:val="000000"/>
          <w:sz w:val="28"/>
          <w:szCs w:val="28"/>
        </w:rPr>
        <w:t>. Кроме того, они способствуют развитию таких физических качеств, как быстрота, ловкость, гибкость, сила и общая выносливость.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58" w:firstLine="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u w:val="single"/>
        </w:rPr>
        <w:t>Для укрепления разных групп мышц и развития выносливости</w:t>
      </w:r>
      <w:r>
        <w:rPr>
          <w:rStyle w:val="c0"/>
          <w:color w:val="000000"/>
          <w:sz w:val="28"/>
          <w:szCs w:val="28"/>
        </w:rPr>
        <w:t> можно приобрести детские тренажеры: велотренажер - для укрепления мышц ног и развития выносливости; брусья - для укрепления мышц рук и брюшного пресса; скамью наклонную - для тренировки мышц брюшного пресса; тягу - для укрепления мышц рук и плечевого пояса, туловища.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Тренажеры можно расположить недалеко от свободной стены.</w:t>
      </w:r>
    </w:p>
    <w:p w:rsidR="002E44E4" w:rsidRDefault="002E44E4" w:rsidP="002E44E4">
      <w:pPr>
        <w:pStyle w:val="c32"/>
        <w:shd w:val="clear" w:color="auto" w:fill="FFFFFF"/>
        <w:spacing w:before="0" w:beforeAutospacing="0" w:after="0" w:afterAutospacing="0"/>
        <w:ind w:left="-284" w:right="192"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Помните:</w:t>
      </w:r>
      <w:r>
        <w:rPr>
          <w:rStyle w:val="c0"/>
          <w:color w:val="000000"/>
          <w:sz w:val="28"/>
          <w:szCs w:val="28"/>
        </w:rPr>
        <w:t> занятия на тренажерах повышают эмоциональный тонус детей, активизируют их двигательную и познавательную деятельность, формируют такие нравственно-волевые качества, как выдержка, решительность, смелость, самостоятельность, дисциплинированность. Кроме того, систематические занятия на тренажерах развивают любознательность, творческое воображение, бережное обращение с физкультурными пособиями.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0"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Также можно приобрести тренажеры, которые не занимают много места и удобны в пользовании (их можно хранить в ящике, расположив его в углу комнаты): детский эспандер - для развития мышц плечевого пояса; диск «Здоровье» - для укрепления мышц туловища и ног. Гантели и гири - для укрепления рук и плечевого пояса; </w:t>
      </w:r>
      <w:proofErr w:type="spellStart"/>
      <w:r>
        <w:rPr>
          <w:rStyle w:val="c0"/>
          <w:color w:val="000000"/>
          <w:sz w:val="28"/>
          <w:szCs w:val="28"/>
        </w:rPr>
        <w:t>массажеры</w:t>
      </w:r>
      <w:proofErr w:type="spellEnd"/>
      <w:r>
        <w:rPr>
          <w:rStyle w:val="c0"/>
          <w:color w:val="000000"/>
          <w:sz w:val="28"/>
          <w:szCs w:val="28"/>
        </w:rPr>
        <w:t xml:space="preserve"> «Колибри» - для профилактики плоскостопия и массажа ступней ног; мяч-</w:t>
      </w:r>
      <w:proofErr w:type="spellStart"/>
      <w:r>
        <w:rPr>
          <w:rStyle w:val="c0"/>
          <w:color w:val="000000"/>
          <w:sz w:val="28"/>
          <w:szCs w:val="28"/>
        </w:rPr>
        <w:t>массажер</w:t>
      </w:r>
      <w:proofErr w:type="spellEnd"/>
      <w:r>
        <w:rPr>
          <w:rStyle w:val="c0"/>
          <w:color w:val="000000"/>
          <w:sz w:val="28"/>
          <w:szCs w:val="28"/>
        </w:rPr>
        <w:t xml:space="preserve"> - для массажа разных частей тела; резиновые кольца - для развития и укрепления кистей рук; гимнастические ролики - для развития координации; большие гимнастические мячи - для развития гибкости позвоночника и координации движений. С ними хорошо выполнять разные комплексы общеразвивающих упражнений на утренней гимнастике и после дневного сна.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" w:firstLine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Вовлекайте своих детей в игры и упражнения, направленные на развитие ловкости, скорости и выносливости.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Прыгни и повернись.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выполняет прыжки на месте (на одной ноге, на двух ногах), по сигналу делает резкий поворот прыжком вокруг себя.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Быстро переложи мяч.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стоит прямо, слегка расставив ноги, руки внизу, в одной мяч. По сигналу быстро перекладывает мяч из одной руки в другую впереди и сзади себя.</w:t>
      </w:r>
    </w:p>
    <w:p w:rsidR="002E44E4" w:rsidRDefault="002E44E4" w:rsidP="002E44E4">
      <w:pPr>
        <w:pStyle w:val="c25"/>
        <w:shd w:val="clear" w:color="auto" w:fill="FFFFFF"/>
        <w:spacing w:before="0" w:beforeAutospacing="0" w:after="0" w:afterAutospacing="0"/>
        <w:ind w:left="-284"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Ударь и догони.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ударяет по мячу ногой, бегом догоняет его, берет в руки и бегом возвращается на место.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Проведи мяч.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сигналу ребенок ведет мяч ногами, продвигаясь вперед к финишной линии. Достигнув ее, быстро разворачивается и ведет мяч обратно.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Волчок.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Ребенок, сидя в обруче, приподнимает ноги и, отталкиваясь руками, старается повернуться кругом.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Догони обруч.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ставит обруч ободом на пол, энергично отталкивает его, догоняет и снова отталкивает, стараясь, чтобы он не упал.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Юла.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Ребенок ставит обруч ободом на пол, придерживая его сверху рукой. Резким движением закручивает обруч одной рукой вокруг вертикальной оси, затем быстро отпускает руку и ловит обруч.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Удочка.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Взрослый вращает веревку по полу вокруг себя. Ребенок перепрыгивает через веревку, стараясь не коснуться ее.</w:t>
      </w:r>
    </w:p>
    <w:p w:rsidR="002E44E4" w:rsidRDefault="002E44E4" w:rsidP="002E44E4">
      <w:pPr>
        <w:pStyle w:val="c23"/>
        <w:shd w:val="clear" w:color="auto" w:fill="FFFFFF"/>
        <w:spacing w:before="0" w:beforeAutospacing="0" w:after="0" w:afterAutospacing="0"/>
        <w:ind w:left="-284" w:right="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Эти игровые упражнения в значительной мере помогают скорректировать нарушения в психофизическом развитии ребенка, укрепляют его веру в свои силы и возможности.</w:t>
      </w:r>
    </w:p>
    <w:p w:rsidR="002E44E4" w:rsidRDefault="002E44E4" w:rsidP="002E44E4">
      <w:r>
        <w:t xml:space="preserve">                                                                        </w:t>
      </w:r>
    </w:p>
    <w:p w:rsidR="002E44E4" w:rsidRDefault="002E44E4" w:rsidP="002E44E4"/>
    <w:p w:rsidR="002E44E4" w:rsidRPr="008B5786" w:rsidRDefault="002E44E4" w:rsidP="002E44E4">
      <w:pPr>
        <w:rPr>
          <w:sz w:val="32"/>
          <w:szCs w:val="32"/>
        </w:rPr>
      </w:pPr>
      <w:r>
        <w:t xml:space="preserve"> </w:t>
      </w:r>
      <w:bookmarkStart w:id="0" w:name="_GoBack"/>
      <w:bookmarkEnd w:id="0"/>
    </w:p>
    <w:p w:rsidR="002E44E4" w:rsidRPr="008B5786" w:rsidRDefault="002E44E4" w:rsidP="002E44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>Подготовил</w:t>
      </w:r>
      <w:r w:rsidRPr="008B5786">
        <w:rPr>
          <w:sz w:val="32"/>
          <w:szCs w:val="32"/>
        </w:rPr>
        <w:t xml:space="preserve"> </w:t>
      </w:r>
      <w:proofErr w:type="spellStart"/>
      <w:r w:rsidRPr="008B5786">
        <w:rPr>
          <w:sz w:val="32"/>
          <w:szCs w:val="32"/>
        </w:rPr>
        <w:t>р.ф.в</w:t>
      </w:r>
      <w:proofErr w:type="spellEnd"/>
      <w:r w:rsidRPr="008B5786">
        <w:rPr>
          <w:sz w:val="32"/>
          <w:szCs w:val="32"/>
        </w:rPr>
        <w:t xml:space="preserve">. </w:t>
      </w:r>
      <w:proofErr w:type="spellStart"/>
      <w:r w:rsidRPr="008B5786">
        <w:rPr>
          <w:sz w:val="32"/>
          <w:szCs w:val="32"/>
        </w:rPr>
        <w:t>Шатохина</w:t>
      </w:r>
      <w:proofErr w:type="spellEnd"/>
      <w:r w:rsidRPr="008B5786">
        <w:rPr>
          <w:sz w:val="32"/>
          <w:szCs w:val="32"/>
        </w:rPr>
        <w:t xml:space="preserve"> И.А.</w:t>
      </w:r>
    </w:p>
    <w:p w:rsidR="003E5A30" w:rsidRDefault="003E5A30"/>
    <w:sectPr w:rsidR="003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B"/>
    <w:rsid w:val="002E44E4"/>
    <w:rsid w:val="003E5A30"/>
    <w:rsid w:val="00C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8DF3-10EC-4258-BB33-8F7C361B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2E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E44E4"/>
  </w:style>
  <w:style w:type="character" w:customStyle="1" w:styleId="c2">
    <w:name w:val="c2"/>
    <w:basedOn w:val="a0"/>
    <w:rsid w:val="002E44E4"/>
  </w:style>
  <w:style w:type="character" w:customStyle="1" w:styleId="c22">
    <w:name w:val="c22"/>
    <w:basedOn w:val="a0"/>
    <w:rsid w:val="002E44E4"/>
  </w:style>
  <w:style w:type="character" w:customStyle="1" w:styleId="apple-converted-space">
    <w:name w:val="apple-converted-space"/>
    <w:basedOn w:val="a0"/>
    <w:rsid w:val="002E44E4"/>
  </w:style>
  <w:style w:type="character" w:customStyle="1" w:styleId="c5">
    <w:name w:val="c5"/>
    <w:basedOn w:val="a0"/>
    <w:rsid w:val="002E44E4"/>
  </w:style>
  <w:style w:type="paragraph" w:customStyle="1" w:styleId="c32">
    <w:name w:val="c32"/>
    <w:basedOn w:val="a"/>
    <w:rsid w:val="002E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4E4"/>
  </w:style>
  <w:style w:type="paragraph" w:customStyle="1" w:styleId="c25">
    <w:name w:val="c25"/>
    <w:basedOn w:val="a"/>
    <w:rsid w:val="002E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2017-04-20T04:08:00Z</dcterms:created>
  <dcterms:modified xsi:type="dcterms:W3CDTF">2017-04-20T04:09:00Z</dcterms:modified>
</cp:coreProperties>
</file>