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A3" w:rsidRPr="008A3904" w:rsidRDefault="004B09A3" w:rsidP="004B0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A3904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4B09A3" w:rsidRPr="008A3904" w:rsidRDefault="004B09A3" w:rsidP="004B09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по результатам педагогической диагностики (мониторинга)</w:t>
      </w:r>
    </w:p>
    <w:p w:rsidR="004B09A3" w:rsidRPr="008A3904" w:rsidRDefault="004B09A3" w:rsidP="004B09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индивидуального развития</w:t>
      </w:r>
    </w:p>
    <w:p w:rsidR="004B09A3" w:rsidRPr="008A3904" w:rsidRDefault="004B09A3" w:rsidP="004B09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воспитанников </w:t>
      </w:r>
      <w:r w:rsidRPr="004B09A3">
        <w:rPr>
          <w:rFonts w:ascii="Times New Roman" w:hAnsi="Times New Roman"/>
          <w:sz w:val="28"/>
          <w:szCs w:val="28"/>
          <w:highlight w:val="yellow"/>
        </w:rPr>
        <w:t>третьего года</w:t>
      </w:r>
      <w:r w:rsidRPr="008A3904">
        <w:rPr>
          <w:rFonts w:ascii="Times New Roman" w:hAnsi="Times New Roman"/>
          <w:sz w:val="28"/>
          <w:szCs w:val="28"/>
        </w:rPr>
        <w:t xml:space="preserve"> жизни</w:t>
      </w:r>
    </w:p>
    <w:p w:rsidR="004B09A3" w:rsidRPr="008A3904" w:rsidRDefault="004B09A3" w:rsidP="004B09A3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904">
        <w:rPr>
          <w:rFonts w:ascii="Times New Roman" w:hAnsi="Times New Roman"/>
          <w:sz w:val="28"/>
          <w:szCs w:val="28"/>
        </w:rPr>
        <w:t xml:space="preserve"> группы общеразвивающей направленности № 1</w:t>
      </w:r>
    </w:p>
    <w:p w:rsidR="004B09A3" w:rsidRPr="008A3904" w:rsidRDefault="004B09A3" w:rsidP="004B09A3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39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МБДОУ «Излучинский ДСКВ «Сказка»  </w:t>
      </w:r>
    </w:p>
    <w:p w:rsidR="004B09A3" w:rsidRPr="008A3904" w:rsidRDefault="004B09A3" w:rsidP="004B0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A3904">
        <w:rPr>
          <w:rFonts w:ascii="Times New Roman" w:eastAsia="Times New Roman" w:hAnsi="Times New Roman"/>
          <w:bCs/>
          <w:sz w:val="28"/>
          <w:szCs w:val="28"/>
          <w:lang w:eastAsia="ru-RU"/>
        </w:rPr>
        <w:t>за 2016-2017 учебный год</w:t>
      </w:r>
      <w:r w:rsidRPr="008A3904">
        <w:rPr>
          <w:rFonts w:ascii="Times New Roman" w:hAnsi="Times New Roman"/>
          <w:b/>
          <w:sz w:val="28"/>
          <w:szCs w:val="28"/>
        </w:rPr>
        <w:t xml:space="preserve"> </w:t>
      </w:r>
      <w:r w:rsidRPr="008A3904">
        <w:rPr>
          <w:rFonts w:ascii="Times New Roman" w:hAnsi="Times New Roman"/>
          <w:sz w:val="28"/>
          <w:szCs w:val="28"/>
        </w:rPr>
        <w:t>от  1</w:t>
      </w:r>
      <w:bookmarkStart w:id="0" w:name="_GoBack"/>
      <w:bookmarkEnd w:id="0"/>
      <w:r w:rsidRPr="008A3904">
        <w:rPr>
          <w:rFonts w:ascii="Times New Roman" w:hAnsi="Times New Roman"/>
          <w:sz w:val="28"/>
          <w:szCs w:val="28"/>
        </w:rPr>
        <w:t>8.05. 2017 года.</w:t>
      </w:r>
    </w:p>
    <w:p w:rsidR="004B09A3" w:rsidRPr="008A3904" w:rsidRDefault="004B09A3" w:rsidP="004B09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09A3" w:rsidRPr="008A3904" w:rsidRDefault="004B09A3" w:rsidP="004B09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Срок проведения:    </w:t>
      </w:r>
      <w:r w:rsidRPr="008A3904">
        <w:rPr>
          <w:rFonts w:ascii="Times New Roman" w:hAnsi="Times New Roman"/>
          <w:i/>
          <w:sz w:val="28"/>
          <w:szCs w:val="28"/>
        </w:rPr>
        <w:t>май 20</w:t>
      </w:r>
      <w:r w:rsidRPr="004B09A3">
        <w:rPr>
          <w:rFonts w:ascii="Times New Roman" w:hAnsi="Times New Roman"/>
          <w:i/>
          <w:sz w:val="28"/>
          <w:szCs w:val="28"/>
          <w:highlight w:val="yellow"/>
        </w:rPr>
        <w:t>17</w:t>
      </w:r>
      <w:r w:rsidRPr="008A3904">
        <w:rPr>
          <w:rFonts w:ascii="Times New Roman" w:hAnsi="Times New Roman"/>
          <w:i/>
          <w:sz w:val="28"/>
          <w:szCs w:val="28"/>
        </w:rPr>
        <w:t xml:space="preserve"> год</w:t>
      </w:r>
    </w:p>
    <w:p w:rsidR="004B09A3" w:rsidRPr="008A3904" w:rsidRDefault="004B09A3" w:rsidP="004B09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Воспитатели: </w:t>
      </w:r>
      <w:r>
        <w:rPr>
          <w:rFonts w:ascii="Times New Roman" w:hAnsi="Times New Roman"/>
          <w:sz w:val="28"/>
          <w:szCs w:val="28"/>
        </w:rPr>
        <w:t>Русакова С.В.</w:t>
      </w:r>
    </w:p>
    <w:p w:rsidR="004B09A3" w:rsidRPr="008A3904" w:rsidRDefault="004B09A3" w:rsidP="004B09A3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8A3904">
        <w:rPr>
          <w:rFonts w:ascii="Times New Roman" w:hAnsi="Times New Roman"/>
          <w:sz w:val="28"/>
          <w:szCs w:val="28"/>
        </w:rPr>
        <w:t xml:space="preserve">Количество </w:t>
      </w:r>
      <w:r w:rsidRPr="008A3904">
        <w:rPr>
          <w:rFonts w:ascii="Times New Roman" w:hAnsi="Times New Roman"/>
          <w:i/>
          <w:sz w:val="28"/>
          <w:szCs w:val="28"/>
        </w:rPr>
        <w:t>детей: 22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b/>
          <w:sz w:val="28"/>
          <w:szCs w:val="28"/>
        </w:rPr>
        <w:t>Цель</w:t>
      </w:r>
      <w:r w:rsidRPr="008A3904">
        <w:rPr>
          <w:rFonts w:ascii="Times New Roman" w:hAnsi="Times New Roman"/>
          <w:sz w:val="28"/>
          <w:szCs w:val="28"/>
        </w:rPr>
        <w:t xml:space="preserve"> педагогической диагностики (мониторинга)</w:t>
      </w:r>
      <w:r w:rsidRPr="008A3904">
        <w:rPr>
          <w:rFonts w:ascii="Times New Roman" w:hAnsi="Times New Roman"/>
          <w:b/>
          <w:sz w:val="28"/>
          <w:szCs w:val="28"/>
        </w:rPr>
        <w:t xml:space="preserve"> – </w:t>
      </w:r>
      <w:r w:rsidRPr="008A3904">
        <w:rPr>
          <w:rFonts w:ascii="Times New Roman" w:hAnsi="Times New Roman"/>
          <w:sz w:val="28"/>
          <w:szCs w:val="28"/>
        </w:rPr>
        <w:t xml:space="preserve">изучить процесс индивидуального развития детей  четвертого года жизни  и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области).  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4B09A3" w:rsidRPr="008A3904" w:rsidRDefault="004B09A3" w:rsidP="004B09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3904">
        <w:rPr>
          <w:rFonts w:ascii="Times New Roman" w:hAnsi="Times New Roman"/>
          <w:color w:val="000000"/>
          <w:sz w:val="28"/>
          <w:szCs w:val="28"/>
        </w:rPr>
        <w:t xml:space="preserve">Списочный состав группы - 22 ребенка. Прошли диагностику – 22 ребенка. 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Фиксация </w:t>
      </w:r>
      <w:proofErr w:type="gramStart"/>
      <w:r w:rsidRPr="008A3904">
        <w:rPr>
          <w:rFonts w:ascii="Times New Roman" w:hAnsi="Times New Roman"/>
          <w:sz w:val="28"/>
          <w:szCs w:val="28"/>
        </w:rPr>
        <w:t xml:space="preserve">показателей развития воспитанников </w:t>
      </w:r>
      <w:r>
        <w:rPr>
          <w:rFonts w:ascii="Times New Roman" w:hAnsi="Times New Roman"/>
          <w:sz w:val="28"/>
          <w:szCs w:val="28"/>
        </w:rPr>
        <w:t>третьего</w:t>
      </w:r>
      <w:r w:rsidRPr="008A3904">
        <w:rPr>
          <w:rFonts w:ascii="Times New Roman" w:hAnsi="Times New Roman"/>
          <w:sz w:val="28"/>
          <w:szCs w:val="28"/>
        </w:rPr>
        <w:t xml:space="preserve"> года жизни  группы</w:t>
      </w:r>
      <w:proofErr w:type="gramEnd"/>
      <w:r w:rsidRPr="008A3904">
        <w:rPr>
          <w:rFonts w:ascii="Times New Roman" w:hAnsi="Times New Roman"/>
          <w:sz w:val="28"/>
          <w:szCs w:val="28"/>
        </w:rPr>
        <w:t xml:space="preserve"> общеразвивающей направленности №1 выражалась в словесной (опосредованной) форме.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Сводный отчет по всем показателям: 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3904">
        <w:rPr>
          <w:rFonts w:ascii="Times New Roman" w:hAnsi="Times New Roman"/>
          <w:i/>
          <w:sz w:val="28"/>
          <w:szCs w:val="28"/>
        </w:rPr>
        <w:t>Социально-коммуникативное развитие: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-при умеренной поддержке – 15 чел.;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-в развитии – 7чел.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3904">
        <w:rPr>
          <w:rFonts w:ascii="Times New Roman" w:hAnsi="Times New Roman"/>
          <w:i/>
          <w:sz w:val="28"/>
          <w:szCs w:val="28"/>
        </w:rPr>
        <w:t>Познавательное  развитие: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при умеренной поддержке – 12 чел.;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в развитии - 9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i/>
          <w:sz w:val="28"/>
          <w:szCs w:val="28"/>
        </w:rPr>
        <w:t>Речевое   развитие: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в развитии (</w:t>
      </w:r>
      <w:proofErr w:type="gramStart"/>
      <w:r w:rsidRPr="008A3904">
        <w:rPr>
          <w:rFonts w:ascii="Times New Roman" w:hAnsi="Times New Roman"/>
          <w:sz w:val="28"/>
          <w:szCs w:val="28"/>
        </w:rPr>
        <w:t>ситуативные</w:t>
      </w:r>
      <w:proofErr w:type="gramEnd"/>
      <w:r w:rsidRPr="008A3904">
        <w:rPr>
          <w:rFonts w:ascii="Times New Roman" w:hAnsi="Times New Roman"/>
          <w:sz w:val="28"/>
          <w:szCs w:val="28"/>
        </w:rPr>
        <w:t>, спонтанные, продиктованные конкретной ситуацией) – 3 чел.;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при умеренной поддержке – 12 чел.;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самостоятельно (проявляются достаточно часто, но активность быстро угасает) – 7чел.;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3904">
        <w:rPr>
          <w:rFonts w:ascii="Times New Roman" w:hAnsi="Times New Roman"/>
          <w:i/>
          <w:sz w:val="28"/>
          <w:szCs w:val="28"/>
        </w:rPr>
        <w:t>Художественно-эстетическое   развитие: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в развитии (</w:t>
      </w:r>
      <w:proofErr w:type="gramStart"/>
      <w:r w:rsidRPr="008A3904">
        <w:rPr>
          <w:rFonts w:ascii="Times New Roman" w:hAnsi="Times New Roman"/>
          <w:sz w:val="28"/>
          <w:szCs w:val="28"/>
        </w:rPr>
        <w:t>ситуативные</w:t>
      </w:r>
      <w:proofErr w:type="gramEnd"/>
      <w:r w:rsidRPr="008A3904">
        <w:rPr>
          <w:rFonts w:ascii="Times New Roman" w:hAnsi="Times New Roman"/>
          <w:sz w:val="28"/>
          <w:szCs w:val="28"/>
        </w:rPr>
        <w:t>, спонтанные, продиктованные конкретной ситуацией) – 3 чел.;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при умеренной поддержке – 17 чел.;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самостоятельно (проявляются достаточно часто, но активность быстро угасает) – 2 чел.;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3904">
        <w:rPr>
          <w:rFonts w:ascii="Times New Roman" w:hAnsi="Times New Roman"/>
          <w:i/>
          <w:sz w:val="28"/>
          <w:szCs w:val="28"/>
        </w:rPr>
        <w:t>Физическое   развитие: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при умеренной поддержке – 19 чел.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в развитии – 3 чел.</w:t>
      </w:r>
    </w:p>
    <w:p w:rsidR="004B09A3" w:rsidRPr="008A3904" w:rsidRDefault="004B09A3" w:rsidP="004B0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B09A3" w:rsidRPr="008A3904" w:rsidRDefault="004B09A3" w:rsidP="004B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A3904">
        <w:rPr>
          <w:rFonts w:ascii="Times New Roman" w:hAnsi="Times New Roman"/>
          <w:i/>
          <w:sz w:val="28"/>
          <w:szCs w:val="28"/>
        </w:rPr>
        <w:t>Сводный результат по показателям 201</w:t>
      </w:r>
      <w:r>
        <w:rPr>
          <w:rFonts w:ascii="Times New Roman" w:hAnsi="Times New Roman"/>
          <w:i/>
          <w:sz w:val="28"/>
          <w:szCs w:val="28"/>
        </w:rPr>
        <w:t>6</w:t>
      </w:r>
      <w:r w:rsidRPr="008A3904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7</w:t>
      </w:r>
      <w:r w:rsidRPr="008A3904">
        <w:rPr>
          <w:rFonts w:ascii="Times New Roman" w:hAnsi="Times New Roman"/>
          <w:i/>
          <w:sz w:val="28"/>
          <w:szCs w:val="28"/>
        </w:rPr>
        <w:t>г</w:t>
      </w:r>
    </w:p>
    <w:tbl>
      <w:tblPr>
        <w:tblStyle w:val="a5"/>
        <w:tblW w:w="10031" w:type="dxa"/>
        <w:tblLayout w:type="fixed"/>
        <w:tblLook w:val="04A0"/>
      </w:tblPr>
      <w:tblGrid>
        <w:gridCol w:w="2093"/>
        <w:gridCol w:w="1433"/>
        <w:gridCol w:w="1246"/>
        <w:gridCol w:w="10"/>
        <w:gridCol w:w="1133"/>
        <w:gridCol w:w="993"/>
        <w:gridCol w:w="861"/>
        <w:gridCol w:w="850"/>
        <w:gridCol w:w="1412"/>
      </w:tblGrid>
      <w:tr w:rsidR="004B09A3" w:rsidRPr="008A3904" w:rsidTr="006B5686">
        <w:trPr>
          <w:trHeight w:val="331"/>
        </w:trPr>
        <w:tc>
          <w:tcPr>
            <w:tcW w:w="2093" w:type="dxa"/>
            <w:vMerge w:val="restart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Уровни диагностики</w:t>
            </w:r>
          </w:p>
        </w:tc>
        <w:tc>
          <w:tcPr>
            <w:tcW w:w="1433" w:type="dxa"/>
            <w:vMerge w:val="restart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093" w:type="dxa"/>
            <w:gridSpan w:val="6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412" w:type="dxa"/>
            <w:vMerge w:val="restart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4B09A3" w:rsidRPr="008A3904" w:rsidTr="006B5686">
        <w:trPr>
          <w:trHeight w:val="331"/>
        </w:trPr>
        <w:tc>
          <w:tcPr>
            <w:tcW w:w="2093" w:type="dxa"/>
            <w:vMerge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 xml:space="preserve">С-К </w:t>
            </w:r>
            <w:proofErr w:type="gramStart"/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43" w:type="dxa"/>
            <w:gridSpan w:val="2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A3904"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</w:p>
        </w:tc>
        <w:tc>
          <w:tcPr>
            <w:tcW w:w="993" w:type="dxa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 xml:space="preserve">Р </w:t>
            </w:r>
            <w:proofErr w:type="spellStart"/>
            <w:proofErr w:type="gramStart"/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 xml:space="preserve">ХЭ </w:t>
            </w:r>
            <w:proofErr w:type="gramStart"/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 xml:space="preserve">Ф </w:t>
            </w:r>
            <w:proofErr w:type="gramStart"/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2" w:type="dxa"/>
            <w:vMerge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09A3" w:rsidRPr="008A3904" w:rsidTr="006B5686">
        <w:trPr>
          <w:trHeight w:val="737"/>
        </w:trPr>
        <w:tc>
          <w:tcPr>
            <w:tcW w:w="2093" w:type="dxa"/>
            <w:vMerge w:val="restart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Входная диагностика (сентябрь-октябрь 2016)</w:t>
            </w:r>
          </w:p>
        </w:tc>
        <w:tc>
          <w:tcPr>
            <w:tcW w:w="1433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 xml:space="preserve">средний балл по </w:t>
            </w:r>
            <w:proofErr w:type="spellStart"/>
            <w:r w:rsidRPr="008A3904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56" w:type="dxa"/>
            <w:gridSpan w:val="2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1.88</w:t>
            </w:r>
          </w:p>
        </w:tc>
        <w:tc>
          <w:tcPr>
            <w:tcW w:w="1133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1.66</w:t>
            </w:r>
          </w:p>
        </w:tc>
        <w:tc>
          <w:tcPr>
            <w:tcW w:w="993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61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1.61</w:t>
            </w:r>
          </w:p>
        </w:tc>
        <w:tc>
          <w:tcPr>
            <w:tcW w:w="850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1.75</w:t>
            </w:r>
          </w:p>
        </w:tc>
        <w:tc>
          <w:tcPr>
            <w:tcW w:w="1412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1.76</w:t>
            </w:r>
          </w:p>
        </w:tc>
      </w:tr>
      <w:tr w:rsidR="004B09A3" w:rsidRPr="008A3904" w:rsidTr="006B5686">
        <w:trPr>
          <w:trHeight w:val="737"/>
        </w:trPr>
        <w:tc>
          <w:tcPr>
            <w:tcW w:w="2093" w:type="dxa"/>
            <w:vMerge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1256" w:type="dxa"/>
            <w:gridSpan w:val="2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1133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993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861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850" w:type="dxa"/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412" w:type="dxa"/>
            <w:vAlign w:val="center"/>
          </w:tcPr>
          <w:p w:rsidR="004B09A3" w:rsidRPr="003B02CA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2CA">
              <w:rPr>
                <w:rFonts w:ascii="Times New Roman" w:hAnsi="Times New Roman"/>
                <w:b/>
                <w:sz w:val="28"/>
                <w:szCs w:val="28"/>
              </w:rPr>
              <w:t>35.2%</w:t>
            </w:r>
          </w:p>
        </w:tc>
      </w:tr>
      <w:tr w:rsidR="004B09A3" w:rsidRPr="008A3904" w:rsidTr="006B5686">
        <w:trPr>
          <w:trHeight w:val="485"/>
        </w:trPr>
        <w:tc>
          <w:tcPr>
            <w:tcW w:w="2093" w:type="dxa"/>
            <w:vMerge w:val="restart"/>
            <w:vAlign w:val="center"/>
          </w:tcPr>
          <w:p w:rsidR="004B09A3" w:rsidRPr="008A3904" w:rsidRDefault="004B09A3" w:rsidP="006B5686">
            <w:pPr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Итоговая диагностика (май 2017)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 xml:space="preserve">средний балл по </w:t>
            </w:r>
            <w:proofErr w:type="spellStart"/>
            <w:r w:rsidRPr="008A3904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2.84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2.56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2.56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B09A3" w:rsidRPr="003B02CA" w:rsidRDefault="004B09A3" w:rsidP="006B568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9A3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2. 5</w:t>
            </w:r>
          </w:p>
        </w:tc>
      </w:tr>
      <w:tr w:rsidR="004B09A3" w:rsidRPr="008A3904" w:rsidTr="006B5686">
        <w:trPr>
          <w:trHeight w:val="468"/>
        </w:trPr>
        <w:tc>
          <w:tcPr>
            <w:tcW w:w="2093" w:type="dxa"/>
            <w:vMerge/>
            <w:vAlign w:val="center"/>
          </w:tcPr>
          <w:p w:rsidR="004B09A3" w:rsidRPr="008A3904" w:rsidRDefault="004B09A3" w:rsidP="006B56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4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43%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57%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51%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B09A3" w:rsidRPr="008A3904" w:rsidRDefault="004B09A3" w:rsidP="006B56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04">
              <w:rPr>
                <w:rFonts w:ascii="Times New Roman" w:hAnsi="Times New Roman"/>
                <w:b/>
                <w:sz w:val="28"/>
                <w:szCs w:val="28"/>
              </w:rPr>
              <w:t>51%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4B09A3" w:rsidRPr="003B02CA" w:rsidRDefault="004B09A3" w:rsidP="006B568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9A3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50%</w:t>
            </w:r>
          </w:p>
        </w:tc>
      </w:tr>
    </w:tbl>
    <w:p w:rsidR="004B09A3" w:rsidRPr="008A3904" w:rsidRDefault="004B09A3" w:rsidP="004B0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9A3" w:rsidRPr="008A3904" w:rsidRDefault="004B09A3" w:rsidP="004B09A3">
      <w:pPr>
        <w:tabs>
          <w:tab w:val="left" w:pos="567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3904">
        <w:rPr>
          <w:rFonts w:ascii="Times New Roman" w:hAnsi="Times New Roman"/>
          <w:b/>
          <w:color w:val="000000"/>
          <w:sz w:val="28"/>
          <w:szCs w:val="28"/>
        </w:rPr>
        <w:t>Выводы:</w:t>
      </w:r>
      <w:r w:rsidRPr="008A3904">
        <w:rPr>
          <w:rFonts w:ascii="Times New Roman" w:hAnsi="Times New Roman"/>
          <w:color w:val="000000"/>
          <w:sz w:val="28"/>
          <w:szCs w:val="28"/>
        </w:rPr>
        <w:t xml:space="preserve"> Результаты педагогической диагностики (мониторинга) показали, что индивидуальные достижения большинства  детей группы №1 на данном возрастном этапе,  соответствуют возрастным нормам. Уровень сформировано 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динамике. </w:t>
      </w:r>
      <w:r w:rsidRPr="008A3904">
        <w:rPr>
          <w:rFonts w:ascii="Times New Roman" w:hAnsi="Times New Roman"/>
          <w:sz w:val="28"/>
          <w:szCs w:val="28"/>
        </w:rPr>
        <w:t>Проведенная работа с детьми позволила существенным образом  повысить уровень развития  детей  на 1</w:t>
      </w:r>
      <w:r>
        <w:rPr>
          <w:rFonts w:ascii="Times New Roman" w:hAnsi="Times New Roman"/>
          <w:sz w:val="28"/>
          <w:szCs w:val="28"/>
        </w:rPr>
        <w:t>5</w:t>
      </w:r>
      <w:r w:rsidRPr="008A3904">
        <w:rPr>
          <w:rFonts w:ascii="Times New Roman" w:hAnsi="Times New Roman"/>
          <w:sz w:val="28"/>
          <w:szCs w:val="28"/>
        </w:rPr>
        <w:t xml:space="preserve">% данной возрастной группы. Уровень качества по группе </w:t>
      </w:r>
      <w:r w:rsidRPr="008A3904">
        <w:rPr>
          <w:rFonts w:ascii="Times New Roman" w:hAnsi="Times New Roman"/>
          <w:color w:val="000000"/>
          <w:sz w:val="28"/>
          <w:szCs w:val="28"/>
        </w:rPr>
        <w:t xml:space="preserve">№1 на конец учебного года составил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8A3904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3904">
        <w:rPr>
          <w:rFonts w:ascii="Times New Roman" w:hAnsi="Times New Roman"/>
          <w:i/>
          <w:sz w:val="28"/>
          <w:szCs w:val="28"/>
        </w:rPr>
        <w:t xml:space="preserve">Наибольшие затруднения у детей по образовательным областям: 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8A3904">
        <w:rPr>
          <w:rFonts w:ascii="Times New Roman" w:hAnsi="Times New Roman"/>
          <w:i/>
          <w:sz w:val="28"/>
          <w:szCs w:val="28"/>
        </w:rPr>
        <w:t xml:space="preserve">- </w:t>
      </w:r>
      <w:r w:rsidRPr="008A3904">
        <w:rPr>
          <w:rFonts w:ascii="Times New Roman" w:hAnsi="Times New Roman"/>
          <w:sz w:val="28"/>
          <w:szCs w:val="28"/>
        </w:rPr>
        <w:t xml:space="preserve">социально-коммуникативное развитие- </w:t>
      </w:r>
      <w:r>
        <w:rPr>
          <w:rFonts w:ascii="Times New Roman" w:hAnsi="Times New Roman"/>
          <w:sz w:val="28"/>
          <w:szCs w:val="28"/>
        </w:rPr>
        <w:t>50</w:t>
      </w:r>
      <w:r w:rsidRPr="008A3904">
        <w:rPr>
          <w:rFonts w:ascii="Times New Roman" w:hAnsi="Times New Roman"/>
          <w:sz w:val="28"/>
          <w:szCs w:val="28"/>
        </w:rPr>
        <w:t>%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color w:val="000000"/>
          <w:sz w:val="28"/>
          <w:szCs w:val="28"/>
        </w:rPr>
        <w:t>-  познавательное развитие –</w:t>
      </w:r>
      <w:r w:rsidRPr="008A3904">
        <w:rPr>
          <w:rFonts w:ascii="Times New Roman" w:hAnsi="Times New Roman"/>
          <w:sz w:val="28"/>
          <w:szCs w:val="28"/>
        </w:rPr>
        <w:t>43%,</w:t>
      </w:r>
    </w:p>
    <w:p w:rsidR="004B09A3" w:rsidRPr="008A3904" w:rsidRDefault="004B09A3" w:rsidP="004B09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есть  не </w:t>
      </w:r>
      <w:r w:rsidRPr="008A3904">
        <w:rPr>
          <w:rFonts w:ascii="Times New Roman" w:hAnsi="Times New Roman"/>
          <w:sz w:val="28"/>
          <w:szCs w:val="28"/>
        </w:rPr>
        <w:t xml:space="preserve">говорящие дети- 3 чел. </w:t>
      </w:r>
      <w:r>
        <w:rPr>
          <w:rFonts w:ascii="Times New Roman" w:hAnsi="Times New Roman"/>
          <w:sz w:val="28"/>
          <w:szCs w:val="28"/>
        </w:rPr>
        <w:t>и</w:t>
      </w:r>
      <w:r w:rsidRPr="008A3904">
        <w:rPr>
          <w:rFonts w:ascii="Times New Roman" w:hAnsi="Times New Roman"/>
          <w:sz w:val="28"/>
          <w:szCs w:val="28"/>
        </w:rPr>
        <w:t xml:space="preserve">  с речевыми показаниями, которым в дальнейшем потребуется работа с учителем логопедом. Словарный запас не соответствует возрасту, не развита звуковая культура речи и грамматический строй. </w:t>
      </w:r>
    </w:p>
    <w:p w:rsidR="004B09A3" w:rsidRPr="008A3904" w:rsidRDefault="004B09A3" w:rsidP="004B09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У четверых детей, недостаточные знания по разделу «</w:t>
      </w:r>
      <w:r>
        <w:rPr>
          <w:rFonts w:ascii="Times New Roman" w:hAnsi="Times New Roman"/>
          <w:sz w:val="28"/>
          <w:szCs w:val="28"/>
        </w:rPr>
        <w:t>ФЭМП</w:t>
      </w:r>
      <w:r w:rsidRPr="008A3904">
        <w:rPr>
          <w:rFonts w:ascii="Times New Roman" w:hAnsi="Times New Roman"/>
          <w:sz w:val="28"/>
          <w:szCs w:val="28"/>
        </w:rPr>
        <w:t xml:space="preserve">». </w:t>
      </w:r>
    </w:p>
    <w:p w:rsidR="004B09A3" w:rsidRPr="008A3904" w:rsidRDefault="004B09A3" w:rsidP="004B09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Мониторинг по художественно – эстетическому развитию выявил детей со слабой мелкой моторикой рук – 5 детей.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8A3904">
        <w:rPr>
          <w:rFonts w:ascii="Times New Roman" w:hAnsi="Times New Roman"/>
          <w:b/>
          <w:i/>
          <w:sz w:val="28"/>
          <w:szCs w:val="28"/>
        </w:rPr>
        <w:t>Факторы, положительно повлиявшие на результаты мониторинга: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A3904">
        <w:rPr>
          <w:rFonts w:ascii="Times New Roman" w:eastAsia="Times New Roman" w:hAnsi="Times New Roman"/>
          <w:bCs/>
          <w:color w:val="000000"/>
          <w:sz w:val="28"/>
          <w:szCs w:val="28"/>
        </w:rPr>
        <w:t>- индивидуальная работа с детьми;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эмоциональное благополучие ребенка в группе;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систематизированная работа по воспитательно-образовательному процессу;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применение новых методов и приемов обучения:  использование ИКТ,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моделирование;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A3904">
        <w:rPr>
          <w:rFonts w:ascii="Times New Roman" w:eastAsia="Times New Roman" w:hAnsi="Times New Roman"/>
          <w:bCs/>
          <w:color w:val="000000"/>
          <w:sz w:val="28"/>
          <w:szCs w:val="28"/>
        </w:rPr>
        <w:t>-работа по организации познавательной и предметно-развивающей среды;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-работа с родителями (рекомендации, консультации, индивидуальные беседы);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помощь родителей в организации педагогического процесса (выставки, поделки и др.)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самообразование.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8A3904">
        <w:rPr>
          <w:rFonts w:ascii="Times New Roman" w:hAnsi="Times New Roman"/>
          <w:b/>
          <w:i/>
          <w:sz w:val="28"/>
          <w:szCs w:val="28"/>
        </w:rPr>
        <w:t>Факторы, отрицательно повлиявшие на результаты мониторинга: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индивидуальные особенности развития  и здоровья детей;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- частые пропуски по больничным листам, пропуски без </w:t>
      </w:r>
      <w:proofErr w:type="gramStart"/>
      <w:r w:rsidRPr="008A3904">
        <w:rPr>
          <w:rFonts w:ascii="Times New Roman" w:hAnsi="Times New Roman"/>
          <w:sz w:val="28"/>
          <w:szCs w:val="28"/>
        </w:rPr>
        <w:t>уважительных</w:t>
      </w:r>
      <w:proofErr w:type="gramEnd"/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 причин,  актированные дни;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lastRenderedPageBreak/>
        <w:t>- недостаточно развито слуховое и зрительное внимание, память  и желание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проявлять интерес к окружающей среде.</w:t>
      </w:r>
    </w:p>
    <w:p w:rsidR="004B09A3" w:rsidRPr="008A3904" w:rsidRDefault="004B09A3" w:rsidP="004B09A3">
      <w:pPr>
        <w:pStyle w:val="a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39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Планируемая работа по совершенствованию и корректированию  образовательной работы с детьми на следующий учебный период: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индивидуальная работа с детьми по образовательным областям;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продолжить работу, направленную на улучшение посещаемости детей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 (укрепление их здоровья, закаливающие мероприятия); 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практическая помощь родителям по вопросам  воспитания и развития детей;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внедрение ИКТ в разных видах деятельности;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- работа педагога - психолога с детьми </w:t>
      </w:r>
      <w:r>
        <w:rPr>
          <w:rFonts w:ascii="Times New Roman" w:hAnsi="Times New Roman"/>
          <w:sz w:val="28"/>
          <w:szCs w:val="28"/>
        </w:rPr>
        <w:t>4</w:t>
      </w:r>
      <w:r w:rsidRPr="008A3904">
        <w:rPr>
          <w:rFonts w:ascii="Times New Roman" w:hAnsi="Times New Roman"/>
          <w:sz w:val="28"/>
          <w:szCs w:val="28"/>
        </w:rPr>
        <w:t>-го года жизни.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   В области  «Социально-коммуникативное развитие»  продолжить работу  с родителями, совершенствовать навыки общения.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   В области «</w:t>
      </w:r>
      <w:r w:rsidRPr="008A3904">
        <w:rPr>
          <w:rFonts w:ascii="Times New Roman" w:eastAsia="Times New Roman" w:hAnsi="Times New Roman"/>
          <w:sz w:val="28"/>
          <w:szCs w:val="28"/>
        </w:rPr>
        <w:t>Познавательное развитие»</w:t>
      </w:r>
      <w:r w:rsidRPr="008A3904">
        <w:rPr>
          <w:rFonts w:ascii="Times New Roman" w:hAnsi="Times New Roman"/>
          <w:sz w:val="28"/>
          <w:szCs w:val="28"/>
        </w:rPr>
        <w:t xml:space="preserve"> продолжить работу над развитием кругозора детей, внедрение современных технологий сенсорного развития детей, развития памяти, мышления.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   В области «Речевое развитие» продолжить работу по развитию 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звуковой культуры речи детей,  совершенствовать навыки моделирования,</w:t>
      </w:r>
    </w:p>
    <w:p w:rsidR="004B09A3" w:rsidRPr="008A3904" w:rsidRDefault="004B09A3" w:rsidP="004B09A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использование дидактических  игр. Ежедневное проведение пальчиковой и артикуляционной гимнастики.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      В области «Художественно – эстетическое развитие» продолжить работу по развитию мелкой моторики пальчиков, через использование нетрадиционных способов рисования, применение дидактических игр.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     В области «Физическое развитие» продолжить работу по развитию координации, совершенствовать представление о здоровом образе жизни.</w:t>
      </w: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9A3" w:rsidRPr="008A3904" w:rsidRDefault="004B09A3" w:rsidP="004B0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9A3" w:rsidRPr="008A3904" w:rsidRDefault="004B09A3" w:rsidP="004B09A3">
      <w:pPr>
        <w:pStyle w:val="a3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Воспитатель: _______________________ </w:t>
      </w:r>
      <w:r>
        <w:rPr>
          <w:rFonts w:ascii="Times New Roman" w:hAnsi="Times New Roman"/>
          <w:sz w:val="28"/>
          <w:szCs w:val="28"/>
        </w:rPr>
        <w:t>Русакова С.В.</w:t>
      </w:r>
    </w:p>
    <w:p w:rsidR="004B09A3" w:rsidRPr="00E95DA0" w:rsidRDefault="004B09A3" w:rsidP="004B09A3">
      <w:pPr>
        <w:pStyle w:val="a3"/>
        <w:spacing w:after="0"/>
        <w:ind w:left="-425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B09A3" w:rsidRDefault="004B09A3" w:rsidP="004B09A3">
      <w:r>
        <w:t xml:space="preserve"> </w:t>
      </w:r>
    </w:p>
    <w:p w:rsidR="004B09A3" w:rsidRDefault="004B09A3" w:rsidP="004B09A3"/>
    <w:p w:rsidR="004B09A3" w:rsidRDefault="004B09A3" w:rsidP="004B09A3"/>
    <w:p w:rsidR="004B09A3" w:rsidRDefault="004B09A3" w:rsidP="004B09A3"/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B09A3" w:rsidRDefault="004B09A3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205C" w:rsidRPr="002B4FB2" w:rsidRDefault="0072205C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hAnsi="Times New Roman"/>
          <w:b/>
          <w:sz w:val="24"/>
          <w:szCs w:val="24"/>
        </w:rPr>
        <w:lastRenderedPageBreak/>
        <w:t>Аналитическая справка</w:t>
      </w:r>
    </w:p>
    <w:p w:rsidR="0072205C" w:rsidRPr="002B4FB2" w:rsidRDefault="0072205C" w:rsidP="007220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по результатам педагогической диагностики (мониторинга)</w:t>
      </w:r>
    </w:p>
    <w:p w:rsidR="0072205C" w:rsidRPr="002B4FB2" w:rsidRDefault="0072205C" w:rsidP="007220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индивидуального развития воспитанников </w:t>
      </w:r>
      <w:r w:rsidR="001B1843" w:rsidRPr="004B09A3">
        <w:rPr>
          <w:rFonts w:ascii="Times New Roman" w:hAnsi="Times New Roman"/>
          <w:sz w:val="24"/>
          <w:szCs w:val="24"/>
          <w:highlight w:val="yellow"/>
        </w:rPr>
        <w:t>четвертого</w:t>
      </w:r>
      <w:r w:rsidRPr="004B09A3">
        <w:rPr>
          <w:rFonts w:ascii="Times New Roman" w:hAnsi="Times New Roman"/>
          <w:sz w:val="24"/>
          <w:szCs w:val="24"/>
          <w:highlight w:val="yellow"/>
        </w:rPr>
        <w:t xml:space="preserve"> года</w:t>
      </w:r>
      <w:r w:rsidRPr="002B4FB2">
        <w:rPr>
          <w:rFonts w:ascii="Times New Roman" w:hAnsi="Times New Roman"/>
          <w:sz w:val="24"/>
          <w:szCs w:val="24"/>
        </w:rPr>
        <w:t xml:space="preserve"> жизни</w:t>
      </w:r>
    </w:p>
    <w:p w:rsidR="0072205C" w:rsidRPr="002B4FB2" w:rsidRDefault="0072205C" w:rsidP="0072205C">
      <w:pPr>
        <w:pStyle w:val="a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FB2">
        <w:rPr>
          <w:rFonts w:ascii="Times New Roman" w:hAnsi="Times New Roman"/>
          <w:sz w:val="24"/>
          <w:szCs w:val="24"/>
        </w:rPr>
        <w:t xml:space="preserve"> группы общеразвивающей направленности №</w:t>
      </w:r>
      <w:bookmarkStart w:id="1" w:name="bookmark2"/>
      <w:r w:rsidRPr="002B4FB2">
        <w:rPr>
          <w:rFonts w:ascii="Times New Roman" w:hAnsi="Times New Roman"/>
          <w:sz w:val="24"/>
          <w:szCs w:val="24"/>
        </w:rPr>
        <w:t>1</w:t>
      </w:r>
      <w:r w:rsidRPr="002B4F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2205C" w:rsidRPr="002B4FB2" w:rsidRDefault="0072205C" w:rsidP="00722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eastAsia="Times New Roman" w:hAnsi="Times New Roman"/>
          <w:bCs/>
          <w:sz w:val="24"/>
          <w:szCs w:val="24"/>
          <w:lang w:eastAsia="ru-RU"/>
        </w:rPr>
        <w:t>МБДОУ «Излучинский ДСКВ «Сказка»  за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2B4FB2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2B4F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</w:t>
      </w:r>
      <w:bookmarkEnd w:id="1"/>
    </w:p>
    <w:p w:rsidR="0072205C" w:rsidRPr="002B4FB2" w:rsidRDefault="0072205C" w:rsidP="007220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</w:t>
      </w:r>
      <w:r w:rsidRPr="002B4FB2">
        <w:rPr>
          <w:rFonts w:ascii="Times New Roman" w:hAnsi="Times New Roman"/>
          <w:sz w:val="24"/>
          <w:szCs w:val="24"/>
        </w:rPr>
        <w:t>7 мая 201</w:t>
      </w:r>
      <w:r>
        <w:rPr>
          <w:rFonts w:ascii="Times New Roman" w:hAnsi="Times New Roman"/>
          <w:sz w:val="24"/>
          <w:szCs w:val="24"/>
        </w:rPr>
        <w:t>8</w:t>
      </w:r>
      <w:r w:rsidRPr="002B4FB2">
        <w:rPr>
          <w:rFonts w:ascii="Times New Roman" w:hAnsi="Times New Roman"/>
          <w:sz w:val="24"/>
          <w:szCs w:val="24"/>
        </w:rPr>
        <w:t xml:space="preserve"> года.</w:t>
      </w:r>
    </w:p>
    <w:p w:rsidR="0072205C" w:rsidRPr="002B4FB2" w:rsidRDefault="0072205C" w:rsidP="0072205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2205C" w:rsidRPr="002B4FB2" w:rsidRDefault="0072205C" w:rsidP="007220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Срок проведения:    </w:t>
      </w:r>
      <w:r w:rsidRPr="004B09A3">
        <w:rPr>
          <w:rFonts w:ascii="Times New Roman" w:hAnsi="Times New Roman"/>
          <w:i/>
          <w:sz w:val="24"/>
          <w:szCs w:val="24"/>
          <w:highlight w:val="yellow"/>
        </w:rPr>
        <w:t>май 2018 год</w:t>
      </w:r>
    </w:p>
    <w:p w:rsidR="0072205C" w:rsidRPr="002B4FB2" w:rsidRDefault="0072205C" w:rsidP="007220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Воспитатели: </w:t>
      </w:r>
      <w:r w:rsidR="001B1843">
        <w:rPr>
          <w:rFonts w:ascii="Times New Roman" w:hAnsi="Times New Roman"/>
          <w:i/>
          <w:sz w:val="24"/>
          <w:szCs w:val="24"/>
        </w:rPr>
        <w:t>Русакова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2205C" w:rsidRPr="002B4FB2" w:rsidRDefault="0072205C" w:rsidP="0072205C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2B4FB2">
        <w:rPr>
          <w:rFonts w:ascii="Times New Roman" w:hAnsi="Times New Roman"/>
          <w:sz w:val="24"/>
          <w:szCs w:val="24"/>
        </w:rPr>
        <w:t xml:space="preserve">Количество </w:t>
      </w:r>
      <w:r w:rsidRPr="002B4FB2">
        <w:rPr>
          <w:rFonts w:ascii="Times New Roman" w:hAnsi="Times New Roman"/>
          <w:i/>
          <w:sz w:val="24"/>
          <w:szCs w:val="24"/>
        </w:rPr>
        <w:t>детей:21человек</w:t>
      </w:r>
      <w:r w:rsidRPr="002B4FB2">
        <w:rPr>
          <w:rFonts w:ascii="Times New Roman" w:hAnsi="Times New Roman"/>
          <w:sz w:val="24"/>
          <w:szCs w:val="24"/>
        </w:rPr>
        <w:t xml:space="preserve"> </w:t>
      </w:r>
    </w:p>
    <w:p w:rsidR="0072205C" w:rsidRPr="002B4FB2" w:rsidRDefault="0072205C" w:rsidP="0072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b/>
          <w:i/>
          <w:sz w:val="24"/>
          <w:szCs w:val="24"/>
        </w:rPr>
        <w:t>Цель педагогической диагностики (мониторинга)</w:t>
      </w:r>
      <w:r w:rsidRPr="002B4F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B4FB2">
        <w:rPr>
          <w:rFonts w:ascii="Times New Roman" w:hAnsi="Times New Roman" w:cs="Times New Roman"/>
          <w:sz w:val="24"/>
          <w:szCs w:val="24"/>
        </w:rPr>
        <w:t>изучить процесс и</w:t>
      </w:r>
      <w:r w:rsidR="00C45CDF">
        <w:rPr>
          <w:rFonts w:ascii="Times New Roman" w:hAnsi="Times New Roman" w:cs="Times New Roman"/>
          <w:sz w:val="24"/>
          <w:szCs w:val="24"/>
        </w:rPr>
        <w:t xml:space="preserve">ндивидуального развития детей  пятого </w:t>
      </w:r>
      <w:r w:rsidRPr="002B4FB2">
        <w:rPr>
          <w:rFonts w:ascii="Times New Roman" w:hAnsi="Times New Roman" w:cs="Times New Roman"/>
          <w:sz w:val="24"/>
          <w:szCs w:val="24"/>
        </w:rPr>
        <w:t xml:space="preserve">года жизни  и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</w:t>
      </w:r>
      <w:proofErr w:type="gramStart"/>
      <w:r w:rsidRPr="002B4F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4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05C" w:rsidRPr="002B4FB2" w:rsidRDefault="0072205C" w:rsidP="0072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- оптимизации образовательной работы с группой </w:t>
      </w:r>
      <w:r w:rsidR="00C45CD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B4FB2">
        <w:rPr>
          <w:rFonts w:ascii="Times New Roman" w:hAnsi="Times New Roman" w:cs="Times New Roman"/>
          <w:sz w:val="24"/>
          <w:szCs w:val="24"/>
        </w:rPr>
        <w:t>возраста</w:t>
      </w:r>
    </w:p>
    <w:p w:rsidR="0072205C" w:rsidRPr="002B4FB2" w:rsidRDefault="0072205C" w:rsidP="0072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72205C" w:rsidRPr="002B4FB2" w:rsidRDefault="0072205C" w:rsidP="0072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Фиксация показателей развития выражается в словесной (опосредованной) форме: </w:t>
      </w:r>
    </w:p>
    <w:p w:rsidR="0072205C" w:rsidRPr="002B4FB2" w:rsidRDefault="0072205C" w:rsidP="007220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Начальная стадия   </w:t>
      </w:r>
      <w:r w:rsidRPr="002B4FB2">
        <w:rPr>
          <w:rFonts w:ascii="Times New Roman" w:hAnsi="Times New Roman"/>
          <w:b/>
          <w:bCs/>
          <w:sz w:val="24"/>
          <w:szCs w:val="24"/>
        </w:rPr>
        <w:t>0 - 1,5</w:t>
      </w:r>
      <w:r w:rsidRPr="002B4FB2">
        <w:rPr>
          <w:rFonts w:ascii="Times New Roman" w:hAnsi="Times New Roman"/>
          <w:sz w:val="24"/>
          <w:szCs w:val="24"/>
        </w:rPr>
        <w:t xml:space="preserve"> (не проявляются, не </w:t>
      </w:r>
      <w:proofErr w:type="gramStart"/>
      <w:r w:rsidRPr="002B4FB2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2B4FB2">
        <w:rPr>
          <w:rFonts w:ascii="Times New Roman" w:hAnsi="Times New Roman"/>
          <w:sz w:val="24"/>
          <w:szCs w:val="24"/>
        </w:rPr>
        <w:t>);</w:t>
      </w:r>
    </w:p>
    <w:p w:rsidR="0072205C" w:rsidRPr="002B4FB2" w:rsidRDefault="0072205C" w:rsidP="007220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-в развитии 1</w:t>
      </w:r>
      <w:r w:rsidRPr="002B4FB2">
        <w:rPr>
          <w:rFonts w:ascii="Times New Roman" w:hAnsi="Times New Roman"/>
          <w:b/>
          <w:bCs/>
          <w:sz w:val="24"/>
          <w:szCs w:val="24"/>
        </w:rPr>
        <w:t>,51 - 2,5</w:t>
      </w:r>
      <w:r w:rsidRPr="002B4FB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B4FB2">
        <w:rPr>
          <w:rFonts w:ascii="Times New Roman" w:hAnsi="Times New Roman"/>
          <w:sz w:val="24"/>
          <w:szCs w:val="24"/>
        </w:rPr>
        <w:t>ситуативные</w:t>
      </w:r>
      <w:proofErr w:type="gramEnd"/>
      <w:r w:rsidRPr="002B4FB2">
        <w:rPr>
          <w:rFonts w:ascii="Times New Roman" w:hAnsi="Times New Roman"/>
          <w:sz w:val="24"/>
          <w:szCs w:val="24"/>
        </w:rPr>
        <w:t>, спонтанные, продиктованные конкретной ситуацией);</w:t>
      </w:r>
    </w:p>
    <w:p w:rsidR="0072205C" w:rsidRPr="002B4FB2" w:rsidRDefault="0072205C" w:rsidP="007220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-При умеренной поддержке </w:t>
      </w:r>
      <w:r w:rsidRPr="002B4FB2">
        <w:rPr>
          <w:rFonts w:ascii="Times New Roman" w:hAnsi="Times New Roman"/>
          <w:b/>
          <w:bCs/>
          <w:sz w:val="24"/>
          <w:szCs w:val="24"/>
        </w:rPr>
        <w:t>2,51 - 3,5</w:t>
      </w:r>
      <w:r w:rsidRPr="002B4FB2">
        <w:rPr>
          <w:rFonts w:ascii="Times New Roman" w:hAnsi="Times New Roman"/>
          <w:sz w:val="24"/>
          <w:szCs w:val="24"/>
        </w:rPr>
        <w:t xml:space="preserve"> (проявляются при умеренной поддержке педагога)</w:t>
      </w:r>
      <w:r w:rsidRPr="002B4FB2">
        <w:rPr>
          <w:rFonts w:ascii="Times New Roman" w:hAnsi="Times New Roman"/>
          <w:b/>
          <w:bCs/>
          <w:sz w:val="24"/>
          <w:szCs w:val="24"/>
        </w:rPr>
        <w:t>;</w:t>
      </w:r>
    </w:p>
    <w:p w:rsidR="0072205C" w:rsidRPr="002B4FB2" w:rsidRDefault="0072205C" w:rsidP="007220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-Самостоятельно </w:t>
      </w:r>
      <w:r w:rsidRPr="002B4FB2">
        <w:rPr>
          <w:rFonts w:ascii="Times New Roman" w:hAnsi="Times New Roman"/>
          <w:b/>
          <w:bCs/>
          <w:sz w:val="24"/>
          <w:szCs w:val="24"/>
        </w:rPr>
        <w:t>3,51 - 4,5</w:t>
      </w:r>
      <w:r w:rsidRPr="002B4FB2">
        <w:rPr>
          <w:rFonts w:ascii="Times New Roman" w:hAnsi="Times New Roman"/>
          <w:sz w:val="24"/>
          <w:szCs w:val="24"/>
        </w:rPr>
        <w:t xml:space="preserve"> (проявляются достаточно часто, но активность быстро угасает);</w:t>
      </w:r>
    </w:p>
    <w:p w:rsidR="0072205C" w:rsidRPr="002B4FB2" w:rsidRDefault="0072205C" w:rsidP="007220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-Устойчиво </w:t>
      </w:r>
      <w:r w:rsidRPr="002B4FB2">
        <w:rPr>
          <w:rFonts w:ascii="Times New Roman" w:hAnsi="Times New Roman"/>
          <w:b/>
          <w:bCs/>
          <w:sz w:val="24"/>
          <w:szCs w:val="24"/>
        </w:rPr>
        <w:t>4,51 - 5</w:t>
      </w:r>
      <w:r w:rsidRPr="002B4FB2">
        <w:rPr>
          <w:rFonts w:ascii="Times New Roman" w:hAnsi="Times New Roman"/>
          <w:sz w:val="24"/>
          <w:szCs w:val="24"/>
        </w:rPr>
        <w:t xml:space="preserve"> (проявляются стабильно, вызывают инициативную активность).</w:t>
      </w:r>
    </w:p>
    <w:p w:rsidR="0072205C" w:rsidRPr="002B4FB2" w:rsidRDefault="0072205C" w:rsidP="0072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раннего (дошкольного) возраста. 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72205C" w:rsidRPr="002B4FB2" w:rsidRDefault="0072205C" w:rsidP="00722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Выявленные показатели развития каждого ребенка фиксировались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2B4FB2">
        <w:rPr>
          <w:rFonts w:ascii="Times New Roman" w:hAnsi="Times New Roman" w:cs="Times New Roman"/>
          <w:sz w:val="24"/>
          <w:szCs w:val="24"/>
        </w:rPr>
        <w:t>Г.Г.Телюкова</w:t>
      </w:r>
      <w:proofErr w:type="spellEnd"/>
      <w:r w:rsidRPr="002B4FB2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Pr="002B4FB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2B4FB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B4FB2">
          <w:rPr>
            <w:rStyle w:val="a6"/>
            <w:rFonts w:ascii="Times New Roman" w:hAnsi="Times New Roman"/>
            <w:sz w:val="24"/>
            <w:szCs w:val="24"/>
            <w:lang w:val="en-US"/>
          </w:rPr>
          <w:t>protema</w:t>
        </w:r>
        <w:proofErr w:type="spellEnd"/>
        <w:r w:rsidRPr="002B4FB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B4FB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B4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05C" w:rsidRPr="002B4FB2" w:rsidRDefault="0072205C" w:rsidP="0072205C">
      <w:pPr>
        <w:spacing w:after="0" w:line="240" w:lineRule="auto"/>
        <w:ind w:firstLine="709"/>
        <w:contextualSpacing/>
        <w:jc w:val="both"/>
        <w:rPr>
          <w:rStyle w:val="c1"/>
          <w:rFonts w:ascii="Times New Roman" w:hAnsi="Times New Roman"/>
          <w:b/>
          <w:sz w:val="24"/>
          <w:szCs w:val="24"/>
          <w:shd w:val="clear" w:color="auto" w:fill="FFFFFF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 </w:t>
      </w:r>
      <w:r w:rsidRPr="002B4FB2">
        <w:rPr>
          <w:rStyle w:val="c1"/>
          <w:rFonts w:ascii="Times New Roman" w:hAnsi="Times New Roman"/>
          <w:b/>
          <w:sz w:val="24"/>
          <w:szCs w:val="24"/>
          <w:shd w:val="clear" w:color="auto" w:fill="FFFFFF"/>
        </w:rPr>
        <w:t>Инструментарий:</w:t>
      </w:r>
    </w:p>
    <w:p w:rsidR="0072205C" w:rsidRPr="002B4FB2" w:rsidRDefault="0072205C" w:rsidP="00722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-карты наблюдений детского развития, позволяющие фиксировать индивидуальную динамику и перспективы развития каждого ребенка;</w:t>
      </w:r>
    </w:p>
    <w:p w:rsidR="0072205C" w:rsidRPr="002B4FB2" w:rsidRDefault="0072205C" w:rsidP="00722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-вопросники;</w:t>
      </w:r>
    </w:p>
    <w:p w:rsidR="0072205C" w:rsidRPr="002B4FB2" w:rsidRDefault="0072205C" w:rsidP="00722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-дидактические игры и </w:t>
      </w:r>
      <w:proofErr w:type="spellStart"/>
      <w:proofErr w:type="gramStart"/>
      <w:r w:rsidRPr="002B4FB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B4FB2">
        <w:rPr>
          <w:rFonts w:ascii="Times New Roman" w:hAnsi="Times New Roman" w:cs="Times New Roman"/>
          <w:sz w:val="24"/>
          <w:szCs w:val="24"/>
        </w:rPr>
        <w:t>;</w:t>
      </w:r>
    </w:p>
    <w:p w:rsidR="0072205C" w:rsidRPr="002B4FB2" w:rsidRDefault="0072205C" w:rsidP="0072205C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C00000"/>
        </w:rPr>
      </w:pPr>
      <w:r w:rsidRPr="002B4FB2">
        <w:rPr>
          <w:rStyle w:val="c7"/>
          <w:color w:val="C00000"/>
        </w:rPr>
        <w:t xml:space="preserve"> </w:t>
      </w:r>
      <w:r w:rsidRPr="002B4FB2">
        <w:rPr>
          <w:b/>
          <w:bCs/>
          <w:shd w:val="clear" w:color="auto" w:fill="FFFFFF"/>
        </w:rPr>
        <w:t>Характеристика описания:</w:t>
      </w:r>
    </w:p>
    <w:p w:rsidR="0072205C" w:rsidRPr="002B4FB2" w:rsidRDefault="0072205C" w:rsidP="007220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4FB2">
        <w:rPr>
          <w:rStyle w:val="c7"/>
          <w:rFonts w:ascii="Times New Roman" w:hAnsi="Times New Roman" w:cs="Times New Roman"/>
          <w:sz w:val="24"/>
          <w:szCs w:val="24"/>
        </w:rPr>
        <w:t>Оценивается уровень по пяти областям развития, и используются общепринятые критерии развития детей данного возраста.</w:t>
      </w:r>
    </w:p>
    <w:p w:rsidR="0072205C" w:rsidRPr="002B4FB2" w:rsidRDefault="0072205C" w:rsidP="00722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3513"/>
        <w:gridCol w:w="1275"/>
        <w:gridCol w:w="851"/>
        <w:gridCol w:w="1276"/>
        <w:gridCol w:w="992"/>
        <w:gridCol w:w="1282"/>
      </w:tblGrid>
      <w:tr w:rsidR="0072205C" w:rsidRPr="002B4FB2" w:rsidTr="00ED25E5">
        <w:trPr>
          <w:jc w:val="center"/>
        </w:trPr>
        <w:tc>
          <w:tcPr>
            <w:tcW w:w="45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Уровни диагностики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72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входная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Устойчиво (проявляются стабильно, вызывают инициативную активность)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Самостоятельно (проявляются достаточно часто, но активность быстро угасает)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При умеренной поддержке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 развитии (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ситуативные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, спонтанные, продиктованные конкретной ситуацией)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стадия (не проявляются, не 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Итого, % качества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47,62%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42,86%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50%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66,67%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72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 (январь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Устойчиво (проявляются стабильно, вызывают инициативную активность)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Самостоятельно (проявляются достаточно часто, но активность быстро угасает)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При умеренной поддержке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4B09A3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 развитии (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ситуативные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, спонтанные, продиктованные конкретной ситуацией)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стадия (не проявляются, не 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Итого, % качества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65</w:t>
            </w: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9,05%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66,67%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60%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2B4FB2" w:rsidRDefault="004B09A3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  <w:r w:rsidR="0072205C"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7,14%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 (май 2018)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Устойчиво (проявляются стабильно, вызывают инициативную активность)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Самостоятельно (проявляются достаточно часто, но активность быстро угасает)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При умеренной поддержке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 развитии (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ситуативные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, спонтанные, продиктованные конкретной ситуацией)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стадия (не проявляются, не 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205C" w:rsidRPr="002B4FB2" w:rsidTr="00ED25E5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Итого, % качества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71</w:t>
            </w: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68</w:t>
            </w: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71,43%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66%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85,71%</w:t>
            </w:r>
          </w:p>
        </w:tc>
      </w:tr>
    </w:tbl>
    <w:p w:rsidR="0072205C" w:rsidRPr="002B4FB2" w:rsidRDefault="0072205C" w:rsidP="00722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5C" w:rsidRPr="002B4FB2" w:rsidRDefault="0072205C" w:rsidP="0072205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педагогического мониторинга показали, что индивидуальные достижения детей, на данном возрастном этапе в начале учебного года оценивались показателями при </w:t>
      </w:r>
      <w:r w:rsidRPr="002B4FB2">
        <w:rPr>
          <w:rFonts w:ascii="Times New Roman" w:hAnsi="Times New Roman" w:cs="Times New Roman"/>
          <w:i/>
          <w:color w:val="000000"/>
          <w:sz w:val="24"/>
          <w:szCs w:val="24"/>
        </w:rPr>
        <w:t>умеренной поддержке,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 в середине учебного периода произошло повышение уровня освоения качества программы, оценивается также показателем </w:t>
      </w:r>
      <w:r w:rsidRPr="002B4FB2">
        <w:rPr>
          <w:rFonts w:ascii="Times New Roman" w:hAnsi="Times New Roman" w:cs="Times New Roman"/>
          <w:i/>
          <w:color w:val="000000"/>
          <w:sz w:val="24"/>
          <w:szCs w:val="24"/>
        </w:rPr>
        <w:t>при умеренной поддержке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педагога. </w:t>
      </w:r>
    </w:p>
    <w:p w:rsidR="0072205C" w:rsidRPr="002B4FB2" w:rsidRDefault="0072205C" w:rsidP="0072205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итоговой диагностики выявлено, что освоение программы детьми </w:t>
      </w:r>
      <w:r w:rsidR="001B1843">
        <w:rPr>
          <w:rFonts w:ascii="Times New Roman" w:hAnsi="Times New Roman" w:cs="Times New Roman"/>
          <w:color w:val="000000"/>
          <w:sz w:val="24"/>
          <w:szCs w:val="24"/>
        </w:rPr>
        <w:t>3-4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 лет и находится положительной динамике, </w:t>
      </w:r>
      <w:r w:rsidRPr="002B4FB2">
        <w:rPr>
          <w:rFonts w:ascii="Times New Roman" w:hAnsi="Times New Roman" w:cs="Times New Roman"/>
          <w:sz w:val="24"/>
          <w:szCs w:val="24"/>
        </w:rPr>
        <w:t xml:space="preserve">оценивается показателем </w:t>
      </w:r>
      <w:r w:rsidRPr="002B4FB2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2B4FB2">
        <w:rPr>
          <w:rFonts w:ascii="Times New Roman" w:hAnsi="Times New Roman" w:cs="Times New Roman"/>
          <w:sz w:val="24"/>
          <w:szCs w:val="24"/>
        </w:rPr>
        <w:t xml:space="preserve"> (проявляются достаточно часто, но активность быстро угасает)</w:t>
      </w:r>
      <w:r w:rsidRPr="002B4FB2">
        <w:rPr>
          <w:rFonts w:ascii="Times New Roman" w:hAnsi="Times New Roman" w:cs="Times New Roman"/>
          <w:b/>
          <w:sz w:val="24"/>
          <w:szCs w:val="24"/>
        </w:rPr>
        <w:t>.</w:t>
      </w:r>
    </w:p>
    <w:p w:rsidR="0072205C" w:rsidRPr="002B4FB2" w:rsidRDefault="0072205C" w:rsidP="0072205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Наименьший показатель, который показали воспитанники, произошел в области «</w:t>
      </w:r>
      <w:r w:rsidRPr="002B4FB2">
        <w:rPr>
          <w:rFonts w:ascii="Times New Roman" w:hAnsi="Times New Roman" w:cs="Times New Roman"/>
          <w:b/>
          <w:sz w:val="24"/>
          <w:szCs w:val="24"/>
        </w:rPr>
        <w:t>Художественно – эстетического воспитания»</w:t>
      </w:r>
      <w:r w:rsidRPr="002B4FB2">
        <w:rPr>
          <w:rFonts w:ascii="Times New Roman" w:hAnsi="Times New Roman" w:cs="Times New Roman"/>
          <w:sz w:val="24"/>
          <w:szCs w:val="24"/>
        </w:rPr>
        <w:t>. Отсутствие у многих детей знаний в области изобразительного и декоративно – прикладного искусства, знаний о музеях, неимение возможности их посещения, привело к такому результату. Наличие  у некоторых детей проблем со здоровьем (дети инвалиды), отсутствие технических изобразительных навыков у вновь поступивших детей в группу.</w:t>
      </w:r>
    </w:p>
    <w:p w:rsidR="0072205C" w:rsidRPr="002B4FB2" w:rsidRDefault="0072205C" w:rsidP="007220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«Речевое развитие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» (68%)</w:t>
      </w:r>
    </w:p>
    <w:p w:rsidR="0072205C" w:rsidRPr="002B4FB2" w:rsidRDefault="0072205C" w:rsidP="0072205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Усвоение программного материала находится на уровне выше среднего, что соответствует возрастной норме. Только 6 детей имеютс</w:t>
      </w:r>
      <w:r w:rsidR="00C45CDF">
        <w:rPr>
          <w:rFonts w:ascii="Times New Roman" w:hAnsi="Times New Roman" w:cs="Times New Roman"/>
          <w:sz w:val="24"/>
          <w:szCs w:val="24"/>
        </w:rPr>
        <w:t xml:space="preserve">я проблемы </w:t>
      </w:r>
      <w:proofErr w:type="gramStart"/>
      <w:r w:rsidR="00C45C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5CDF">
        <w:rPr>
          <w:rFonts w:ascii="Times New Roman" w:hAnsi="Times New Roman" w:cs="Times New Roman"/>
          <w:sz w:val="24"/>
          <w:szCs w:val="24"/>
        </w:rPr>
        <w:t xml:space="preserve"> звукопроизношением. </w:t>
      </w:r>
      <w:r w:rsidRPr="002B4FB2">
        <w:rPr>
          <w:rFonts w:ascii="Times New Roman" w:hAnsi="Times New Roman" w:cs="Times New Roman"/>
          <w:sz w:val="24"/>
          <w:szCs w:val="24"/>
        </w:rPr>
        <w:t xml:space="preserve">Два ребенка в силу двуязычия имеют невнятную речь с плохим звукопроизношением. У остальных детей речь в соответствии с возрастной нормой. </w:t>
      </w:r>
    </w:p>
    <w:p w:rsidR="0072205C" w:rsidRPr="002B4FB2" w:rsidRDefault="0072205C" w:rsidP="007220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 – коммуникативное развитие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B09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(7</w:t>
      </w:r>
      <w:r w:rsidR="004B09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</w:t>
      </w:r>
      <w:r w:rsidRPr="004B09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%)</w:t>
      </w:r>
    </w:p>
    <w:p w:rsidR="0072205C" w:rsidRPr="002B4FB2" w:rsidRDefault="0072205C" w:rsidP="00722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программного материала находится на  хорошем уровне. Дети знакомы с моральными нормами и правилами поведения. Проявляют интерес к разнообразному содержанию сюжетно – ролевых игр, осваивают умения принимать игровую роль, играть в коллективе, паре.</w:t>
      </w:r>
    </w:p>
    <w:p w:rsidR="0072205C" w:rsidRPr="002B4FB2" w:rsidRDefault="0072205C" w:rsidP="007220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«Познавательное развитие»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68</w:t>
      </w: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%)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205C" w:rsidRPr="002B4FB2" w:rsidRDefault="0072205C" w:rsidP="0072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по ФЭМП имеет </w:t>
      </w:r>
      <w:r w:rsidRPr="00226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самый высокий показатель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ниже по сенсорному развитию, самый низкий по формированию целостной картины мира, мира природы и расширению кругозора.</w:t>
      </w:r>
    </w:p>
    <w:p w:rsidR="0072205C" w:rsidRPr="002B4FB2" w:rsidRDefault="0072205C" w:rsidP="0072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Наилучшие показатели дети показали в ОО  «</w:t>
      </w: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» (73%)</w:t>
      </w:r>
    </w:p>
    <w:p w:rsidR="0072205C" w:rsidRPr="002B4FB2" w:rsidRDefault="0072205C" w:rsidP="00C4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ОО находится на достаточно высоком уровне. Этому способствует соблюдение режима двигательной активности в течение дня, проведение утренней гимнастики, ОД по физическому развитию, планируемая индивидуальная работа по развитию движений, использование здоровьесберегающих технологий в режиме дня.</w:t>
      </w:r>
    </w:p>
    <w:p w:rsidR="0072205C" w:rsidRPr="002B4FB2" w:rsidRDefault="0072205C" w:rsidP="0072205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093"/>
        <w:gridCol w:w="1433"/>
        <w:gridCol w:w="1246"/>
        <w:gridCol w:w="10"/>
        <w:gridCol w:w="1133"/>
        <w:gridCol w:w="993"/>
        <w:gridCol w:w="861"/>
        <w:gridCol w:w="850"/>
        <w:gridCol w:w="1162"/>
      </w:tblGrid>
      <w:tr w:rsidR="0072205C" w:rsidRPr="002B4FB2" w:rsidTr="00ED25E5">
        <w:trPr>
          <w:trHeight w:val="331"/>
        </w:trPr>
        <w:tc>
          <w:tcPr>
            <w:tcW w:w="2093" w:type="dxa"/>
            <w:vMerge w:val="restart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33" w:type="dxa"/>
            <w:vMerge w:val="restart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093" w:type="dxa"/>
            <w:gridSpan w:val="6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162" w:type="dxa"/>
            <w:vMerge w:val="restart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72205C" w:rsidRPr="002B4FB2" w:rsidTr="00ED25E5">
        <w:trPr>
          <w:trHeight w:val="331"/>
        </w:trPr>
        <w:tc>
          <w:tcPr>
            <w:tcW w:w="2093" w:type="dxa"/>
            <w:vMerge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 xml:space="preserve">С-К </w:t>
            </w:r>
            <w:proofErr w:type="gramStart"/>
            <w:r w:rsidRPr="00057E1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7E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57E12">
              <w:rPr>
                <w:rFonts w:ascii="Times New Roman" w:hAnsi="Times New Roman" w:cs="Times New Roman"/>
                <w:b/>
              </w:rPr>
              <w:t xml:space="preserve"> 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 xml:space="preserve">Р </w:t>
            </w:r>
            <w:proofErr w:type="spellStart"/>
            <w:proofErr w:type="gramStart"/>
            <w:r w:rsidRPr="00057E1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 xml:space="preserve">ХЭ </w:t>
            </w:r>
            <w:proofErr w:type="gramStart"/>
            <w:r w:rsidRPr="00057E1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 xml:space="preserve">Ф </w:t>
            </w:r>
            <w:proofErr w:type="gramStart"/>
            <w:r w:rsidRPr="00057E12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162" w:type="dxa"/>
            <w:vMerge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05C" w:rsidRPr="002B4FB2" w:rsidTr="00ED25E5">
        <w:trPr>
          <w:trHeight w:val="331"/>
        </w:trPr>
        <w:tc>
          <w:tcPr>
            <w:tcW w:w="2093" w:type="dxa"/>
            <w:vMerge w:val="restart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№1</w:t>
            </w:r>
          </w:p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(</w:t>
            </w:r>
            <w:r w:rsidR="001B1843">
              <w:rPr>
                <w:rFonts w:ascii="Times New Roman" w:hAnsi="Times New Roman" w:cs="Times New Roman"/>
                <w:b/>
              </w:rPr>
              <w:t>младший</w:t>
            </w:r>
            <w:r w:rsidRPr="00057E12">
              <w:rPr>
                <w:rFonts w:ascii="Times New Roman" w:hAnsi="Times New Roman" w:cs="Times New Roman"/>
                <w:b/>
              </w:rPr>
              <w:t>)</w:t>
            </w:r>
          </w:p>
          <w:p w:rsidR="0072205C" w:rsidRPr="00057E12" w:rsidRDefault="001B1843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  <w:r w:rsidR="0072205C" w:rsidRPr="00057E12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433" w:type="dxa"/>
            <w:vMerge w:val="restart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средний балл по группе</w:t>
            </w:r>
          </w:p>
        </w:tc>
        <w:tc>
          <w:tcPr>
            <w:tcW w:w="1256" w:type="dxa"/>
            <w:gridSpan w:val="2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33" w:type="dxa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993" w:type="dxa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50" w:type="dxa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2.8</w:t>
            </w:r>
          </w:p>
        </w:tc>
      </w:tr>
      <w:tr w:rsidR="0072205C" w:rsidRPr="002B4FB2" w:rsidTr="00ED25E5">
        <w:trPr>
          <w:trHeight w:val="331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3.1</w:t>
            </w:r>
          </w:p>
        </w:tc>
      </w:tr>
      <w:tr w:rsidR="0072205C" w:rsidRPr="002B4FB2" w:rsidTr="00ED25E5">
        <w:trPr>
          <w:trHeight w:val="331"/>
        </w:trPr>
        <w:tc>
          <w:tcPr>
            <w:tcW w:w="2093" w:type="dxa"/>
            <w:vMerge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057E1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3.57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3.38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3.38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3.72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3.5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72205C" w:rsidRPr="002B4FB2" w:rsidTr="00ED25E5">
        <w:trPr>
          <w:trHeight w:val="331"/>
        </w:trPr>
        <w:tc>
          <w:tcPr>
            <w:tcW w:w="2093" w:type="dxa"/>
            <w:vMerge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уровень</w:t>
            </w:r>
          </w:p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256" w:type="dxa"/>
            <w:gridSpan w:val="2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3" w:type="dxa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993" w:type="dxa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61" w:type="dxa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57%</w:t>
            </w:r>
          </w:p>
        </w:tc>
      </w:tr>
      <w:tr w:rsidR="0072205C" w:rsidRPr="002B4FB2" w:rsidTr="00ED25E5">
        <w:trPr>
          <w:trHeight w:val="331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62%</w:t>
            </w:r>
          </w:p>
        </w:tc>
      </w:tr>
      <w:tr w:rsidR="0072205C" w:rsidRPr="002B4FB2" w:rsidTr="00ED25E5">
        <w:trPr>
          <w:trHeight w:val="331"/>
        </w:trPr>
        <w:tc>
          <w:tcPr>
            <w:tcW w:w="2093" w:type="dxa"/>
            <w:vMerge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vMerge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71</w:t>
            </w:r>
            <w:r w:rsidRPr="00057E12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68</w:t>
            </w:r>
            <w:r w:rsidRPr="00057E12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68%</w:t>
            </w: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66%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73%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70%</w:t>
            </w:r>
          </w:p>
        </w:tc>
      </w:tr>
      <w:tr w:rsidR="0072205C" w:rsidRPr="002B4FB2" w:rsidTr="00ED25E5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средний балл освоения образовательной программы по возрасту 3-4 лет (</w:t>
            </w:r>
            <w:proofErr w:type="gramStart"/>
            <w:r w:rsidRPr="00057E12">
              <w:rPr>
                <w:rFonts w:ascii="Times New Roman" w:hAnsi="Times New Roman" w:cs="Times New Roman"/>
              </w:rPr>
              <w:t>входная</w:t>
            </w:r>
            <w:proofErr w:type="gramEnd"/>
            <w:r w:rsidRPr="00057E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2.8</w:t>
            </w:r>
          </w:p>
        </w:tc>
      </w:tr>
      <w:tr w:rsidR="0072205C" w:rsidRPr="002B4FB2" w:rsidTr="00ED25E5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средний балл освоения образовательной программы (</w:t>
            </w:r>
            <w:proofErr w:type="gramStart"/>
            <w:r w:rsidRPr="00057E12">
              <w:rPr>
                <w:rFonts w:ascii="Times New Roman" w:hAnsi="Times New Roman" w:cs="Times New Roman"/>
              </w:rPr>
              <w:t>промежуточная</w:t>
            </w:r>
            <w:proofErr w:type="gramEnd"/>
            <w:r w:rsidRPr="00057E12">
              <w:rPr>
                <w:rFonts w:ascii="Times New Roman" w:hAnsi="Times New Roman" w:cs="Times New Roman"/>
              </w:rPr>
              <w:t>) возрасту 3-4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3.1</w:t>
            </w:r>
          </w:p>
        </w:tc>
      </w:tr>
      <w:tr w:rsidR="0072205C" w:rsidRPr="002B4FB2" w:rsidTr="00ED25E5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средний балл освоения образовательной программы по возрасту 3-4 (</w:t>
            </w:r>
            <w:proofErr w:type="gramStart"/>
            <w:r w:rsidRPr="00057E12">
              <w:rPr>
                <w:rFonts w:ascii="Times New Roman" w:hAnsi="Times New Roman" w:cs="Times New Roman"/>
                <w:b/>
                <w:color w:val="FF0000"/>
              </w:rPr>
              <w:t>итоговая</w:t>
            </w:r>
            <w:proofErr w:type="gramEnd"/>
            <w:r w:rsidRPr="00057E12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09A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3.55</w:t>
            </w:r>
          </w:p>
        </w:tc>
      </w:tr>
      <w:tr w:rsidR="0072205C" w:rsidRPr="002B4FB2" w:rsidTr="00ED25E5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уровень качества освоения образовательной программы по возрасту 3-4 (</w:t>
            </w:r>
            <w:proofErr w:type="gramStart"/>
            <w:r w:rsidRPr="00057E12">
              <w:rPr>
                <w:rFonts w:ascii="Times New Roman" w:hAnsi="Times New Roman" w:cs="Times New Roman"/>
              </w:rPr>
              <w:t>входная</w:t>
            </w:r>
            <w:proofErr w:type="gramEnd"/>
            <w:r w:rsidRPr="00057E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57%</w:t>
            </w:r>
          </w:p>
        </w:tc>
      </w:tr>
      <w:tr w:rsidR="0072205C" w:rsidRPr="002B4FB2" w:rsidTr="00ED25E5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уровень качества освоения образовательной программы возрасту 3-4 лет (</w:t>
            </w:r>
            <w:proofErr w:type="gramStart"/>
            <w:r w:rsidRPr="00057E12">
              <w:rPr>
                <w:rFonts w:ascii="Times New Roman" w:hAnsi="Times New Roman" w:cs="Times New Roman"/>
              </w:rPr>
              <w:t>промежуточная</w:t>
            </w:r>
            <w:proofErr w:type="gramEnd"/>
            <w:r w:rsidRPr="00057E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62%</w:t>
            </w:r>
          </w:p>
        </w:tc>
      </w:tr>
      <w:tr w:rsidR="0072205C" w:rsidRPr="002B4FB2" w:rsidTr="00ED25E5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 xml:space="preserve">уровень качества освоения </w:t>
            </w:r>
            <w:proofErr w:type="gramStart"/>
            <w:r w:rsidRPr="00057E12">
              <w:rPr>
                <w:rFonts w:ascii="Times New Roman" w:hAnsi="Times New Roman" w:cs="Times New Roman"/>
                <w:b/>
                <w:color w:val="FF0000"/>
              </w:rPr>
              <w:t>образовательной</w:t>
            </w:r>
            <w:proofErr w:type="gramEnd"/>
            <w:r w:rsidRPr="00057E12">
              <w:rPr>
                <w:rFonts w:ascii="Times New Roman" w:hAnsi="Times New Roman" w:cs="Times New Roman"/>
                <w:b/>
                <w:color w:val="FF0000"/>
              </w:rPr>
              <w:t xml:space="preserve"> возрасту 3-4 (итоговая)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205C" w:rsidRPr="00057E12" w:rsidRDefault="0072205C" w:rsidP="00ED25E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09A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70%</w:t>
            </w:r>
          </w:p>
        </w:tc>
      </w:tr>
    </w:tbl>
    <w:p w:rsidR="0072205C" w:rsidRDefault="0072205C" w:rsidP="0072205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5C" w:rsidRPr="00CF4CC9" w:rsidRDefault="0072205C" w:rsidP="0072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4C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</w:p>
    <w:p w:rsidR="0072205C" w:rsidRPr="002B4FB2" w:rsidRDefault="0072205C" w:rsidP="007220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педагогической диагностики (мониторинга) показали, что индивидуальные достижения детей, на данном возрастном этапе, соответствуют возрастным нормам. Уровень сформированности  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динамике, и соответствуют достижениям детей </w:t>
      </w:r>
      <w:r w:rsidR="00C45CDF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 и соответственно целевых ориентиров на данном этапе возрастного развития. Выявлена незначительная часть контингента воспитанников, которые имеют затруднения в освоении образовательной программы, </w:t>
      </w:r>
      <w:r w:rsidRPr="002B4FB2">
        <w:rPr>
          <w:rFonts w:ascii="Times New Roman" w:hAnsi="Times New Roman" w:cs="Times New Roman"/>
          <w:sz w:val="24"/>
          <w:szCs w:val="24"/>
        </w:rPr>
        <w:t xml:space="preserve">ввиду особенностей их индивидуального развития, по следующим 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областям: </w:t>
      </w:r>
      <w:r w:rsidRPr="002B4FB2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развитие, речевое развитие, художественно-эстетическое развитие, физическое развитие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4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5C" w:rsidRPr="002B4FB2" w:rsidRDefault="0072205C" w:rsidP="0072205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hAnsi="Times New Roman"/>
          <w:b/>
          <w:i/>
          <w:sz w:val="24"/>
          <w:szCs w:val="24"/>
        </w:rPr>
        <w:t xml:space="preserve">Факторы, </w:t>
      </w:r>
      <w:r>
        <w:rPr>
          <w:rFonts w:ascii="Times New Roman" w:hAnsi="Times New Roman"/>
          <w:b/>
          <w:i/>
          <w:sz w:val="24"/>
          <w:szCs w:val="24"/>
        </w:rPr>
        <w:t>оказавшие отрицательное</w:t>
      </w:r>
      <w:r w:rsidRPr="002B4FB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влиян</w:t>
      </w:r>
      <w:r w:rsidRPr="002B4FB2">
        <w:rPr>
          <w:rFonts w:ascii="Times New Roman" w:hAnsi="Times New Roman"/>
          <w:b/>
          <w:i/>
          <w:sz w:val="24"/>
          <w:szCs w:val="24"/>
        </w:rPr>
        <w:t>ие на результаты мониторинга:</w:t>
      </w:r>
    </w:p>
    <w:p w:rsidR="0072205C" w:rsidRPr="006C4CAC" w:rsidRDefault="0072205C" w:rsidP="0072205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4CAC">
        <w:rPr>
          <w:rFonts w:ascii="Times New Roman" w:eastAsia="Times New Roman" w:hAnsi="Times New Roman"/>
          <w:color w:val="000000"/>
          <w:sz w:val="24"/>
          <w:szCs w:val="24"/>
        </w:rPr>
        <w:t>Низкий уровень развития мелкой моторики, индивидуальные особенности детей</w:t>
      </w:r>
      <w:r w:rsidRPr="006C4CA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2205C" w:rsidRPr="002B4FB2" w:rsidRDefault="0072205C" w:rsidP="0072205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4FB2">
        <w:rPr>
          <w:rFonts w:ascii="Times New Roman" w:hAnsi="Times New Roman"/>
          <w:sz w:val="24"/>
          <w:szCs w:val="24"/>
          <w:shd w:val="clear" w:color="auto" w:fill="FFFFFF"/>
        </w:rPr>
        <w:t>Отсутствие у некоторых воспитанников речи, маловразумительная речь;</w:t>
      </w:r>
    </w:p>
    <w:p w:rsidR="0072205C" w:rsidRDefault="0072205C" w:rsidP="0072205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Низкая посещаемость</w:t>
      </w:r>
      <w:r>
        <w:rPr>
          <w:rFonts w:ascii="Times New Roman" w:hAnsi="Times New Roman"/>
          <w:sz w:val="24"/>
          <w:szCs w:val="24"/>
        </w:rPr>
        <w:t xml:space="preserve"> некоторых</w:t>
      </w:r>
      <w:r w:rsidRPr="002B4FB2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72205C" w:rsidRDefault="0072205C" w:rsidP="0072205C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занятий по физической культуре</w:t>
      </w:r>
      <w:r w:rsidRPr="002B4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карантинный период.</w:t>
      </w:r>
    </w:p>
    <w:p w:rsidR="0072205C" w:rsidRPr="002B4FB2" w:rsidRDefault="0072205C" w:rsidP="007220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205C" w:rsidRPr="002B4FB2" w:rsidRDefault="0072205C" w:rsidP="0072205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hAnsi="Times New Roman"/>
          <w:b/>
          <w:i/>
          <w:sz w:val="24"/>
          <w:szCs w:val="24"/>
        </w:rPr>
        <w:t xml:space="preserve">Факторы, оказавшие </w:t>
      </w:r>
      <w:r>
        <w:rPr>
          <w:rFonts w:ascii="Times New Roman" w:hAnsi="Times New Roman"/>
          <w:b/>
          <w:i/>
          <w:sz w:val="24"/>
          <w:szCs w:val="24"/>
        </w:rPr>
        <w:t xml:space="preserve">положительное </w:t>
      </w:r>
      <w:r w:rsidRPr="002B4FB2">
        <w:rPr>
          <w:rFonts w:ascii="Times New Roman" w:hAnsi="Times New Roman"/>
          <w:b/>
          <w:i/>
          <w:sz w:val="24"/>
          <w:szCs w:val="24"/>
        </w:rPr>
        <w:t>влиян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2B4FB2">
        <w:rPr>
          <w:rFonts w:ascii="Times New Roman" w:hAnsi="Times New Roman"/>
          <w:b/>
          <w:i/>
          <w:sz w:val="24"/>
          <w:szCs w:val="24"/>
        </w:rPr>
        <w:t>е на результаты мониторинга:</w:t>
      </w:r>
    </w:p>
    <w:p w:rsidR="0072205C" w:rsidRDefault="0072205C" w:rsidP="0072205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Высокая посещаемость детей в течение учебного года</w:t>
      </w:r>
    </w:p>
    <w:p w:rsidR="0072205C" w:rsidRPr="00CF4CC9" w:rsidRDefault="0072205C" w:rsidP="0072205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4CC9">
        <w:rPr>
          <w:rFonts w:ascii="Times New Roman" w:hAnsi="Times New Roman"/>
          <w:sz w:val="24"/>
          <w:szCs w:val="24"/>
        </w:rPr>
        <w:t xml:space="preserve">Использование ИКТ в разных видах </w:t>
      </w:r>
      <w:r>
        <w:rPr>
          <w:rFonts w:ascii="Times New Roman" w:hAnsi="Times New Roman"/>
          <w:sz w:val="24"/>
          <w:szCs w:val="24"/>
        </w:rPr>
        <w:t xml:space="preserve">детской </w:t>
      </w:r>
      <w:r w:rsidRPr="00CF4CC9">
        <w:rPr>
          <w:rFonts w:ascii="Times New Roman" w:hAnsi="Times New Roman"/>
          <w:sz w:val="24"/>
          <w:szCs w:val="24"/>
        </w:rPr>
        <w:t>деятельности</w:t>
      </w:r>
    </w:p>
    <w:p w:rsidR="0072205C" w:rsidRPr="00CF4CC9" w:rsidRDefault="0072205C" w:rsidP="0072205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хорошей материально – технической оснащенности группы</w:t>
      </w:r>
    </w:p>
    <w:p w:rsidR="0072205C" w:rsidRPr="00226B89" w:rsidRDefault="0072205C" w:rsidP="0072205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6B89">
        <w:rPr>
          <w:rFonts w:ascii="Times New Roman" w:hAnsi="Times New Roman"/>
          <w:sz w:val="24"/>
          <w:szCs w:val="24"/>
        </w:rPr>
        <w:t>Помощь родителей в организации педагогического процесса (выставки, поделки и др.)</w:t>
      </w:r>
    </w:p>
    <w:p w:rsidR="0072205C" w:rsidRPr="00057E12" w:rsidRDefault="0072205C" w:rsidP="0072205C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7E12">
        <w:rPr>
          <w:rFonts w:ascii="Times New Roman" w:hAnsi="Times New Roman"/>
          <w:sz w:val="24"/>
          <w:szCs w:val="24"/>
        </w:rPr>
        <w:t>абота с родителями (консультации, индивидуальные беседы, по программе «Югорская семь</w:t>
      </w:r>
      <w:proofErr w:type="gramStart"/>
      <w:r w:rsidRPr="00057E12">
        <w:rPr>
          <w:rFonts w:ascii="Times New Roman" w:hAnsi="Times New Roman"/>
          <w:sz w:val="24"/>
          <w:szCs w:val="24"/>
        </w:rPr>
        <w:t>я-</w:t>
      </w:r>
      <w:proofErr w:type="gramEnd"/>
      <w:r w:rsidRPr="00057E12">
        <w:rPr>
          <w:rFonts w:ascii="Times New Roman" w:hAnsi="Times New Roman"/>
          <w:sz w:val="24"/>
          <w:szCs w:val="24"/>
        </w:rPr>
        <w:t xml:space="preserve"> компетентные родители»)</w:t>
      </w:r>
    </w:p>
    <w:p w:rsidR="0072205C" w:rsidRPr="00057E12" w:rsidRDefault="0072205C" w:rsidP="007220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205C" w:rsidRPr="00057E12" w:rsidRDefault="0072205C" w:rsidP="0072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57E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Рекомендации:</w:t>
      </w:r>
    </w:p>
    <w:p w:rsidR="0072205C" w:rsidRPr="00CF4CC9" w:rsidRDefault="0072205C" w:rsidP="00722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1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качества освоения программного материала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 упор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индивидуальную работу с детьми по развитию мелкой моторики, использовать нетрадиционны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рисования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создавать на занятиях проблемные ситуации, активизирующие творческое воображение, пополнить центры творчества разнообразным художественным материалом, принадлежностями для  художественной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205C" w:rsidRPr="00057E12" w:rsidRDefault="0072205C" w:rsidP="0072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CC9">
        <w:rPr>
          <w:rFonts w:ascii="Times New Roman" w:hAnsi="Times New Roman"/>
          <w:sz w:val="24"/>
          <w:szCs w:val="24"/>
        </w:rPr>
        <w:lastRenderedPageBreak/>
        <w:t xml:space="preserve">В области </w:t>
      </w:r>
      <w:r>
        <w:rPr>
          <w:rFonts w:ascii="Times New Roman" w:hAnsi="Times New Roman"/>
          <w:sz w:val="24"/>
          <w:szCs w:val="24"/>
        </w:rPr>
        <w:t>«П</w:t>
      </w:r>
      <w:r w:rsidRPr="00CF4CC9">
        <w:rPr>
          <w:rFonts w:ascii="Times New Roman" w:hAnsi="Times New Roman"/>
          <w:sz w:val="24"/>
          <w:szCs w:val="24"/>
        </w:rPr>
        <w:t>ознавательное развитие</w:t>
      </w:r>
      <w:r>
        <w:rPr>
          <w:rFonts w:ascii="Times New Roman" w:hAnsi="Times New Roman"/>
          <w:sz w:val="24"/>
          <w:szCs w:val="24"/>
        </w:rPr>
        <w:t>»</w:t>
      </w:r>
      <w:r w:rsidRPr="00CF4CC9">
        <w:rPr>
          <w:rFonts w:ascii="Times New Roman" w:hAnsi="Times New Roman"/>
          <w:sz w:val="24"/>
          <w:szCs w:val="24"/>
        </w:rPr>
        <w:t xml:space="preserve"> продолжить работу по сенсорному развитию детей, развития памяти, мышления, развивать исследовательскую активность средствами экспериментирования.</w:t>
      </w:r>
    </w:p>
    <w:p w:rsidR="0072205C" w:rsidRPr="00CF4CC9" w:rsidRDefault="0072205C" w:rsidP="0072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«Р</w:t>
      </w:r>
      <w:r w:rsidRPr="00CF4CC9">
        <w:rPr>
          <w:rFonts w:ascii="Times New Roman" w:hAnsi="Times New Roman"/>
          <w:sz w:val="24"/>
          <w:szCs w:val="24"/>
        </w:rPr>
        <w:t>ечевое развитие</w:t>
      </w:r>
      <w:r>
        <w:rPr>
          <w:rFonts w:ascii="Times New Roman" w:hAnsi="Times New Roman"/>
          <w:sz w:val="24"/>
          <w:szCs w:val="24"/>
        </w:rPr>
        <w:t>»</w:t>
      </w:r>
      <w:r w:rsidRPr="00CF4CC9">
        <w:rPr>
          <w:rFonts w:ascii="Times New Roman" w:hAnsi="Times New Roman"/>
          <w:sz w:val="24"/>
          <w:szCs w:val="24"/>
        </w:rPr>
        <w:t xml:space="preserve"> продолжить работу по развитию звуковой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E12">
        <w:rPr>
          <w:rFonts w:ascii="Times New Roman" w:hAnsi="Times New Roman"/>
          <w:sz w:val="24"/>
          <w:szCs w:val="24"/>
        </w:rPr>
        <w:t>культуры речи детей, совершенствовать навыки моделирования,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CC9">
        <w:rPr>
          <w:rFonts w:ascii="Times New Roman" w:hAnsi="Times New Roman"/>
          <w:sz w:val="24"/>
          <w:szCs w:val="24"/>
        </w:rPr>
        <w:t>использовать компьютерные дидактические игры «Мерсибо». Рекомендовать посещение логопеда детям с задержкой речевого развития.</w:t>
      </w:r>
    </w:p>
    <w:p w:rsidR="0072205C" w:rsidRDefault="0072205C" w:rsidP="0072205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5C" w:rsidRPr="002B4FB2" w:rsidRDefault="0072205C" w:rsidP="0072205C">
      <w:pPr>
        <w:pStyle w:val="a4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B4F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Планируемая работа по совершенствованию и корректированию  образовательной работы с детьми на следующий учебный период:</w:t>
      </w:r>
    </w:p>
    <w:p w:rsidR="0072205C" w:rsidRPr="002B4FB2" w:rsidRDefault="0072205C" w:rsidP="0072205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  <w:shd w:val="clear" w:color="auto" w:fill="FFFFFF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72205C" w:rsidRPr="002B4FB2" w:rsidRDefault="0072205C" w:rsidP="0072205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Продолжать работу по индивидуальным образовательным маршрутам  воспитанников с детьми, имеющими затруднения.</w:t>
      </w:r>
    </w:p>
    <w:p w:rsidR="0072205C" w:rsidRPr="002B4FB2" w:rsidRDefault="0072205C" w:rsidP="007220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Самообразование педагогов.</w:t>
      </w:r>
    </w:p>
    <w:p w:rsidR="0072205C" w:rsidRPr="002B4FB2" w:rsidRDefault="0072205C" w:rsidP="007220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Работа по взаимодействию педагогов ДОУ с семьями воспитанников.</w:t>
      </w:r>
    </w:p>
    <w:p w:rsidR="0072205C" w:rsidRDefault="0072205C" w:rsidP="007220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5C" w:rsidRDefault="0072205C" w:rsidP="0072205C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4FB2">
        <w:rPr>
          <w:rFonts w:ascii="Times New Roman" w:hAnsi="Times New Roman"/>
          <w:b/>
          <w:sz w:val="24"/>
          <w:szCs w:val="24"/>
        </w:rPr>
        <w:t xml:space="preserve">Таким образом, 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сравнительный анализ результатов мониторинга в трех диагностических инте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рвалах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2017- 2018 учебного года показывает рост освоения детьми программного материала, то есть прослеживается положительная динамика развития ребенка по всем образовательным областям</w:t>
      </w:r>
    </w:p>
    <w:p w:rsidR="0072205C" w:rsidRDefault="0072205C" w:rsidP="0072205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5C" w:rsidRPr="002B4FB2" w:rsidRDefault="0072205C" w:rsidP="007220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205C" w:rsidRPr="002B4FB2" w:rsidRDefault="0072205C" w:rsidP="0072205C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FB2">
        <w:rPr>
          <w:rFonts w:ascii="Times New Roman" w:hAnsi="Times New Roman" w:cs="Times New Roman"/>
          <w:b/>
          <w:sz w:val="24"/>
          <w:szCs w:val="24"/>
        </w:rPr>
        <w:t>Сводная диагностика (мониторинг) индивидуального</w:t>
      </w:r>
      <w:proofErr w:type="gramEnd"/>
    </w:p>
    <w:p w:rsidR="0072205C" w:rsidRPr="002B4FB2" w:rsidRDefault="0072205C" w:rsidP="0072205C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2">
        <w:rPr>
          <w:rFonts w:ascii="Times New Roman" w:hAnsi="Times New Roman" w:cs="Times New Roman"/>
          <w:b/>
          <w:sz w:val="24"/>
          <w:szCs w:val="24"/>
        </w:rPr>
        <w:t>развития детей  по программе «Социокультурные истоки»</w:t>
      </w:r>
    </w:p>
    <w:p w:rsidR="0072205C" w:rsidRPr="002B4FB2" w:rsidRDefault="0072205C" w:rsidP="0072205C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2">
        <w:rPr>
          <w:rFonts w:ascii="Times New Roman" w:hAnsi="Times New Roman" w:cs="Times New Roman"/>
          <w:b/>
          <w:sz w:val="24"/>
          <w:szCs w:val="24"/>
        </w:rPr>
        <w:t>декабрь 2017год - май 2018 год</w:t>
      </w:r>
    </w:p>
    <w:p w:rsidR="0072205C" w:rsidRPr="002B4FB2" w:rsidRDefault="0072205C" w:rsidP="0072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1835"/>
        <w:gridCol w:w="1424"/>
        <w:gridCol w:w="1423"/>
        <w:gridCol w:w="1424"/>
        <w:gridCol w:w="1423"/>
        <w:gridCol w:w="1415"/>
      </w:tblGrid>
      <w:tr w:rsidR="0072205C" w:rsidRPr="002B4FB2" w:rsidTr="00ED25E5">
        <w:trPr>
          <w:jc w:val="center"/>
        </w:trPr>
        <w:tc>
          <w:tcPr>
            <w:tcW w:w="2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Уровни диагностики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1. Содержательный аспект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 Коммуникативный аспект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 Управленческий аспект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4. Психологический аспект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57E12">
              <w:rPr>
                <w:rFonts w:ascii="Times New Roman" w:hAnsi="Times New Roman" w:cs="Times New Roman"/>
              </w:rPr>
              <w:t>Социокультурный</w:t>
            </w:r>
            <w:proofErr w:type="spellEnd"/>
            <w:r w:rsidRPr="00057E12">
              <w:rPr>
                <w:rFonts w:ascii="Times New Roman" w:hAnsi="Times New Roman" w:cs="Times New Roman"/>
              </w:rPr>
              <w:t xml:space="preserve"> аспект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2B4FB2">
              <w:rPr>
                <w:rFonts w:ascii="Times New Roman" w:hAnsi="Times New Roman" w:cs="Times New Roman"/>
                <w:sz w:val="24"/>
                <w:szCs w:val="24"/>
              </w:rPr>
              <w:t xml:space="preserve"> (январь 2018)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Высокий уровень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Итого, % качества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23,81%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61,9%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4,76%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0%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7E12">
              <w:rPr>
                <w:rFonts w:ascii="Times New Roman" w:hAnsi="Times New Roman" w:cs="Times New Roman"/>
                <w:b/>
                <w:color w:val="000000"/>
              </w:rPr>
              <w:t>19,05%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E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proofErr w:type="gramEnd"/>
            <w:r w:rsidRPr="002B4FB2">
              <w:rPr>
                <w:rFonts w:ascii="Times New Roman" w:hAnsi="Times New Roman" w:cs="Times New Roman"/>
                <w:sz w:val="24"/>
                <w:szCs w:val="24"/>
              </w:rPr>
              <w:t xml:space="preserve"> (май 2018)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2205C" w:rsidRPr="002B4FB2" w:rsidTr="00ED25E5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2B4FB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Итого, % качества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80,95%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85,71%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61,9%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95,24%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85,71%</w:t>
            </w:r>
          </w:p>
        </w:tc>
      </w:tr>
      <w:tr w:rsidR="0072205C" w:rsidRPr="002B4FB2" w:rsidTr="00ED25E5">
        <w:trPr>
          <w:jc w:val="center"/>
        </w:trPr>
        <w:tc>
          <w:tcPr>
            <w:tcW w:w="2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7E12">
              <w:rPr>
                <w:rFonts w:ascii="Times New Roman" w:hAnsi="Times New Roman" w:cs="Times New Roman"/>
              </w:rPr>
              <w:t>Промежуточная (январь 2018</w:t>
            </w:r>
            <w:proofErr w:type="gramEnd"/>
          </w:p>
        </w:tc>
        <w:tc>
          <w:tcPr>
            <w:tcW w:w="7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12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</w:tr>
      <w:tr w:rsidR="0072205C" w:rsidRPr="002B4FB2" w:rsidTr="00ED25E5">
        <w:trPr>
          <w:jc w:val="center"/>
        </w:trPr>
        <w:tc>
          <w:tcPr>
            <w:tcW w:w="2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057E12">
              <w:rPr>
                <w:rFonts w:ascii="Times New Roman" w:hAnsi="Times New Roman" w:cs="Times New Roman"/>
                <w:b/>
                <w:color w:val="FF0000"/>
              </w:rPr>
              <w:t>Итоговая</w:t>
            </w:r>
            <w:proofErr w:type="gramEnd"/>
            <w:r w:rsidRPr="00057E12">
              <w:rPr>
                <w:rFonts w:ascii="Times New Roman" w:hAnsi="Times New Roman" w:cs="Times New Roman"/>
                <w:b/>
                <w:color w:val="FF0000"/>
              </w:rPr>
              <w:t xml:space="preserve"> (май 2018)</w:t>
            </w:r>
          </w:p>
        </w:tc>
        <w:tc>
          <w:tcPr>
            <w:tcW w:w="7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72205C" w:rsidRPr="00057E12" w:rsidRDefault="0072205C" w:rsidP="00ED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B09A3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81%</w:t>
            </w:r>
          </w:p>
        </w:tc>
      </w:tr>
    </w:tbl>
    <w:p w:rsidR="0072205C" w:rsidRPr="002B4FB2" w:rsidRDefault="0072205C" w:rsidP="007220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205C" w:rsidRDefault="0072205C" w:rsidP="00722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программе «Социокультурные истоки» повышение уровня качества освоения программы  составила 58%  (с 23% до 81%)</w:t>
      </w:r>
    </w:p>
    <w:p w:rsidR="0072205C" w:rsidRDefault="0072205C" w:rsidP="00722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5C" w:rsidRDefault="0072205C" w:rsidP="00722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Воспитатели:</w:t>
      </w:r>
      <w:r w:rsidRPr="002B4FB2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 w:rsidR="004B09A3">
        <w:rPr>
          <w:rFonts w:ascii="Times New Roman" w:eastAsia="Times New Roman" w:hAnsi="Times New Roman" w:cs="Times New Roman"/>
          <w:sz w:val="24"/>
          <w:szCs w:val="24"/>
        </w:rPr>
        <w:t>Русакова С.В.</w:t>
      </w:r>
    </w:p>
    <w:p w:rsidR="004B09A3" w:rsidRDefault="004B09A3" w:rsidP="00722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9A3" w:rsidRPr="002B4FB2" w:rsidRDefault="004B09A3" w:rsidP="00722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5C" w:rsidRPr="00E10166" w:rsidRDefault="0072205C" w:rsidP="00722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B09A3" w:rsidRPr="002B4FB2" w:rsidRDefault="004B09A3" w:rsidP="004B09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hAnsi="Times New Roman"/>
          <w:b/>
          <w:sz w:val="24"/>
          <w:szCs w:val="24"/>
        </w:rPr>
        <w:lastRenderedPageBreak/>
        <w:t>Аналитическая справка</w:t>
      </w:r>
    </w:p>
    <w:p w:rsidR="004B09A3" w:rsidRPr="002B4FB2" w:rsidRDefault="004B09A3" w:rsidP="004B09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по результатам педагогической диагностики (мониторинга)</w:t>
      </w:r>
    </w:p>
    <w:p w:rsidR="004B09A3" w:rsidRPr="002B4FB2" w:rsidRDefault="004B09A3" w:rsidP="004B09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индивидуального развития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A3">
        <w:rPr>
          <w:rFonts w:ascii="Times New Roman" w:hAnsi="Times New Roman"/>
          <w:sz w:val="24"/>
          <w:szCs w:val="24"/>
          <w:highlight w:val="yellow"/>
        </w:rPr>
        <w:t>пятого  года жизни</w:t>
      </w:r>
    </w:p>
    <w:p w:rsidR="004B09A3" w:rsidRPr="002B4FB2" w:rsidRDefault="004B09A3" w:rsidP="004B09A3">
      <w:pPr>
        <w:pStyle w:val="a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FB2">
        <w:rPr>
          <w:rFonts w:ascii="Times New Roman" w:hAnsi="Times New Roman"/>
          <w:sz w:val="24"/>
          <w:szCs w:val="24"/>
        </w:rPr>
        <w:t xml:space="preserve"> группы общеразвивающей направленности №</w:t>
      </w:r>
      <w:r>
        <w:rPr>
          <w:rFonts w:ascii="Times New Roman" w:hAnsi="Times New Roman"/>
          <w:sz w:val="24"/>
          <w:szCs w:val="24"/>
        </w:rPr>
        <w:t>8</w:t>
      </w:r>
      <w:r w:rsidRPr="002B4F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B09A3" w:rsidRPr="002B4FB2" w:rsidRDefault="004B09A3" w:rsidP="004B09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eastAsia="Times New Roman" w:hAnsi="Times New Roman"/>
          <w:bCs/>
          <w:sz w:val="24"/>
          <w:szCs w:val="24"/>
          <w:lang w:eastAsia="ru-RU"/>
        </w:rPr>
        <w:t>МБДОУ «Изл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учинский ДСКВ «Сказка»  за </w:t>
      </w:r>
      <w:r w:rsidRPr="002B4FB2">
        <w:rPr>
          <w:rFonts w:ascii="Times New Roman" w:eastAsia="Times New Roman" w:hAnsi="Times New Roman"/>
          <w:bCs/>
          <w:sz w:val="24"/>
          <w:szCs w:val="24"/>
          <w:lang w:eastAsia="ru-RU"/>
        </w:rPr>
        <w:t>2018 учебный год</w:t>
      </w:r>
    </w:p>
    <w:p w:rsidR="004B09A3" w:rsidRPr="002B4FB2" w:rsidRDefault="004B09A3" w:rsidP="004B09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от  </w:t>
      </w:r>
      <w:r w:rsidRPr="004B09A3">
        <w:rPr>
          <w:rFonts w:ascii="Times New Roman" w:hAnsi="Times New Roman"/>
          <w:sz w:val="24"/>
          <w:szCs w:val="24"/>
          <w:highlight w:val="yellow"/>
        </w:rPr>
        <w:t>03 октября 2018 года</w:t>
      </w:r>
      <w:r w:rsidRPr="002B4FB2">
        <w:rPr>
          <w:rFonts w:ascii="Times New Roman" w:hAnsi="Times New Roman"/>
          <w:sz w:val="24"/>
          <w:szCs w:val="24"/>
        </w:rPr>
        <w:t>.</w:t>
      </w:r>
    </w:p>
    <w:p w:rsidR="004B09A3" w:rsidRPr="002B4FB2" w:rsidRDefault="004B09A3" w:rsidP="004B09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B09A3" w:rsidRPr="002B4FB2" w:rsidRDefault="004B09A3" w:rsidP="004B0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Срок проведения:    </w:t>
      </w:r>
      <w:r w:rsidRPr="004B09A3">
        <w:rPr>
          <w:rFonts w:ascii="Times New Roman" w:hAnsi="Times New Roman"/>
          <w:i/>
          <w:sz w:val="24"/>
          <w:szCs w:val="24"/>
          <w:highlight w:val="yellow"/>
        </w:rPr>
        <w:t>октябрь 2018 год</w:t>
      </w:r>
    </w:p>
    <w:p w:rsidR="004B09A3" w:rsidRPr="002B4FB2" w:rsidRDefault="004B09A3" w:rsidP="004B0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Воспитатели: </w:t>
      </w:r>
      <w:r w:rsidRPr="002B4FB2">
        <w:rPr>
          <w:rFonts w:ascii="Times New Roman" w:hAnsi="Times New Roman"/>
          <w:i/>
          <w:sz w:val="24"/>
          <w:szCs w:val="24"/>
        </w:rPr>
        <w:t>Жукова Э.Д., Русакова С.В.</w:t>
      </w:r>
    </w:p>
    <w:p w:rsidR="004B09A3" w:rsidRPr="002B4FB2" w:rsidRDefault="004B09A3" w:rsidP="004B09A3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2B4FB2">
        <w:rPr>
          <w:rFonts w:ascii="Times New Roman" w:hAnsi="Times New Roman"/>
          <w:sz w:val="24"/>
          <w:szCs w:val="24"/>
        </w:rPr>
        <w:t xml:space="preserve">Количество </w:t>
      </w:r>
      <w:r w:rsidRPr="002B4FB2">
        <w:rPr>
          <w:rFonts w:ascii="Times New Roman" w:hAnsi="Times New Roman"/>
          <w:i/>
          <w:sz w:val="24"/>
          <w:szCs w:val="24"/>
        </w:rPr>
        <w:t>детей:</w:t>
      </w:r>
      <w:r>
        <w:rPr>
          <w:rFonts w:ascii="Times New Roman" w:hAnsi="Times New Roman"/>
          <w:i/>
          <w:sz w:val="24"/>
          <w:szCs w:val="24"/>
        </w:rPr>
        <w:t xml:space="preserve">19 </w:t>
      </w:r>
      <w:r w:rsidRPr="002B4FB2">
        <w:rPr>
          <w:rFonts w:ascii="Times New Roman" w:hAnsi="Times New Roman"/>
          <w:i/>
          <w:sz w:val="24"/>
          <w:szCs w:val="24"/>
        </w:rPr>
        <w:t>человек</w:t>
      </w:r>
      <w:r w:rsidRPr="002B4FB2">
        <w:rPr>
          <w:rFonts w:ascii="Times New Roman" w:hAnsi="Times New Roman"/>
          <w:sz w:val="24"/>
          <w:szCs w:val="24"/>
        </w:rPr>
        <w:t xml:space="preserve"> </w:t>
      </w:r>
    </w:p>
    <w:p w:rsidR="004B09A3" w:rsidRPr="002B4FB2" w:rsidRDefault="004B09A3" w:rsidP="004B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b/>
          <w:i/>
          <w:sz w:val="24"/>
          <w:szCs w:val="24"/>
        </w:rPr>
        <w:t>Цель педагогической диагностики (мониторинга)</w:t>
      </w:r>
      <w:r w:rsidRPr="002B4F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B4FB2">
        <w:rPr>
          <w:rFonts w:ascii="Times New Roman" w:hAnsi="Times New Roman" w:cs="Times New Roman"/>
          <w:sz w:val="24"/>
          <w:szCs w:val="24"/>
        </w:rPr>
        <w:t xml:space="preserve">изучить процесс индивидуального развития детей  третьего года жизни  и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</w:t>
      </w:r>
      <w:proofErr w:type="gramStart"/>
      <w:r w:rsidRPr="002B4F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4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09A3" w:rsidRPr="002B4FB2" w:rsidRDefault="004B09A3" w:rsidP="004B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 оптимизации образовательной работы с группой раннего возраста</w:t>
      </w:r>
    </w:p>
    <w:p w:rsidR="004B09A3" w:rsidRPr="002B4FB2" w:rsidRDefault="004B09A3" w:rsidP="004B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4B09A3" w:rsidRPr="002B4FB2" w:rsidRDefault="004B09A3" w:rsidP="004B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Фиксация показателей развития выражается в словесной (опосредованной) форме: </w:t>
      </w:r>
    </w:p>
    <w:p w:rsidR="004B09A3" w:rsidRPr="002B4FB2" w:rsidRDefault="004B09A3" w:rsidP="004B09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Начальная стадия   </w:t>
      </w:r>
      <w:r w:rsidRPr="002B4FB2">
        <w:rPr>
          <w:rFonts w:ascii="Times New Roman" w:hAnsi="Times New Roman"/>
          <w:b/>
          <w:bCs/>
          <w:sz w:val="24"/>
          <w:szCs w:val="24"/>
        </w:rPr>
        <w:t>0 - 1,5</w:t>
      </w:r>
      <w:r w:rsidRPr="002B4FB2">
        <w:rPr>
          <w:rFonts w:ascii="Times New Roman" w:hAnsi="Times New Roman"/>
          <w:sz w:val="24"/>
          <w:szCs w:val="24"/>
        </w:rPr>
        <w:t xml:space="preserve"> (не проявляются, не </w:t>
      </w:r>
      <w:proofErr w:type="gramStart"/>
      <w:r w:rsidRPr="002B4FB2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2B4FB2">
        <w:rPr>
          <w:rFonts w:ascii="Times New Roman" w:hAnsi="Times New Roman"/>
          <w:sz w:val="24"/>
          <w:szCs w:val="24"/>
        </w:rPr>
        <w:t>);</w:t>
      </w:r>
    </w:p>
    <w:p w:rsidR="004B09A3" w:rsidRPr="002B4FB2" w:rsidRDefault="004B09A3" w:rsidP="004B09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-в развитии 1</w:t>
      </w:r>
      <w:r w:rsidRPr="002B4FB2">
        <w:rPr>
          <w:rFonts w:ascii="Times New Roman" w:hAnsi="Times New Roman"/>
          <w:b/>
          <w:bCs/>
          <w:sz w:val="24"/>
          <w:szCs w:val="24"/>
        </w:rPr>
        <w:t>,51 - 2,5</w:t>
      </w:r>
      <w:r w:rsidRPr="002B4FB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B4FB2">
        <w:rPr>
          <w:rFonts w:ascii="Times New Roman" w:hAnsi="Times New Roman"/>
          <w:sz w:val="24"/>
          <w:szCs w:val="24"/>
        </w:rPr>
        <w:t>ситуативные</w:t>
      </w:r>
      <w:proofErr w:type="gramEnd"/>
      <w:r w:rsidRPr="002B4FB2">
        <w:rPr>
          <w:rFonts w:ascii="Times New Roman" w:hAnsi="Times New Roman"/>
          <w:sz w:val="24"/>
          <w:szCs w:val="24"/>
        </w:rPr>
        <w:t>, спонтанные, продиктованные конкретной ситуацией);</w:t>
      </w:r>
    </w:p>
    <w:p w:rsidR="004B09A3" w:rsidRPr="002B4FB2" w:rsidRDefault="004B09A3" w:rsidP="004B09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-При умеренной поддержке </w:t>
      </w:r>
      <w:r w:rsidRPr="002B4FB2">
        <w:rPr>
          <w:rFonts w:ascii="Times New Roman" w:hAnsi="Times New Roman"/>
          <w:b/>
          <w:bCs/>
          <w:sz w:val="24"/>
          <w:szCs w:val="24"/>
        </w:rPr>
        <w:t>2,51 - 3,5</w:t>
      </w:r>
      <w:r w:rsidRPr="002B4FB2">
        <w:rPr>
          <w:rFonts w:ascii="Times New Roman" w:hAnsi="Times New Roman"/>
          <w:sz w:val="24"/>
          <w:szCs w:val="24"/>
        </w:rPr>
        <w:t xml:space="preserve"> (проявляются при умеренной поддержке педагога)</w:t>
      </w:r>
      <w:r w:rsidRPr="002B4FB2">
        <w:rPr>
          <w:rFonts w:ascii="Times New Roman" w:hAnsi="Times New Roman"/>
          <w:b/>
          <w:bCs/>
          <w:sz w:val="24"/>
          <w:szCs w:val="24"/>
        </w:rPr>
        <w:t>;</w:t>
      </w:r>
    </w:p>
    <w:p w:rsidR="004B09A3" w:rsidRPr="002B4FB2" w:rsidRDefault="004B09A3" w:rsidP="004B09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-Самостоятельно </w:t>
      </w:r>
      <w:r w:rsidRPr="002B4FB2">
        <w:rPr>
          <w:rFonts w:ascii="Times New Roman" w:hAnsi="Times New Roman"/>
          <w:b/>
          <w:bCs/>
          <w:sz w:val="24"/>
          <w:szCs w:val="24"/>
        </w:rPr>
        <w:t>3,51 - 4,5</w:t>
      </w:r>
      <w:r w:rsidRPr="002B4FB2">
        <w:rPr>
          <w:rFonts w:ascii="Times New Roman" w:hAnsi="Times New Roman"/>
          <w:sz w:val="24"/>
          <w:szCs w:val="24"/>
        </w:rPr>
        <w:t xml:space="preserve"> (проявляются достаточно часто, но активность быстро угасает);</w:t>
      </w:r>
    </w:p>
    <w:p w:rsidR="004B09A3" w:rsidRPr="002B4FB2" w:rsidRDefault="004B09A3" w:rsidP="004B09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 xml:space="preserve">-Устойчиво </w:t>
      </w:r>
      <w:r w:rsidRPr="002B4FB2">
        <w:rPr>
          <w:rFonts w:ascii="Times New Roman" w:hAnsi="Times New Roman"/>
          <w:b/>
          <w:bCs/>
          <w:sz w:val="24"/>
          <w:szCs w:val="24"/>
        </w:rPr>
        <w:t>4,51 - 5</w:t>
      </w:r>
      <w:r w:rsidRPr="002B4FB2">
        <w:rPr>
          <w:rFonts w:ascii="Times New Roman" w:hAnsi="Times New Roman"/>
          <w:sz w:val="24"/>
          <w:szCs w:val="24"/>
        </w:rPr>
        <w:t xml:space="preserve"> (проявляются стабильно, вызывают инициативную активность).</w:t>
      </w:r>
    </w:p>
    <w:p w:rsidR="004B09A3" w:rsidRPr="002B4FB2" w:rsidRDefault="004B09A3" w:rsidP="004B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раннего (дошкольного) возраста. 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4B09A3" w:rsidRPr="002B4FB2" w:rsidRDefault="004B09A3" w:rsidP="004B0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Выявленные показатели развития каждого ребенка фиксировались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2B4FB2">
        <w:rPr>
          <w:rFonts w:ascii="Times New Roman" w:hAnsi="Times New Roman" w:cs="Times New Roman"/>
          <w:sz w:val="24"/>
          <w:szCs w:val="24"/>
        </w:rPr>
        <w:t>Г.Г.Телюкова</w:t>
      </w:r>
      <w:proofErr w:type="spellEnd"/>
      <w:r w:rsidRPr="002B4FB2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2B4FB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2B4FB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B4FB2">
          <w:rPr>
            <w:rStyle w:val="a6"/>
            <w:rFonts w:ascii="Times New Roman" w:hAnsi="Times New Roman"/>
            <w:sz w:val="24"/>
            <w:szCs w:val="24"/>
            <w:lang w:val="en-US"/>
          </w:rPr>
          <w:t>protema</w:t>
        </w:r>
        <w:proofErr w:type="spellEnd"/>
        <w:r w:rsidRPr="002B4FB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B4FB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B4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9A3" w:rsidRPr="002B4FB2" w:rsidRDefault="004B09A3" w:rsidP="004B09A3">
      <w:pPr>
        <w:spacing w:after="0" w:line="240" w:lineRule="auto"/>
        <w:ind w:firstLine="709"/>
        <w:contextualSpacing/>
        <w:jc w:val="both"/>
        <w:rPr>
          <w:rStyle w:val="c1"/>
          <w:rFonts w:ascii="Times New Roman" w:hAnsi="Times New Roman"/>
          <w:b/>
          <w:sz w:val="24"/>
          <w:szCs w:val="24"/>
          <w:shd w:val="clear" w:color="auto" w:fill="FFFFFF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 </w:t>
      </w:r>
      <w:r w:rsidRPr="002B4FB2">
        <w:rPr>
          <w:rStyle w:val="c1"/>
          <w:rFonts w:ascii="Times New Roman" w:hAnsi="Times New Roman"/>
          <w:b/>
          <w:sz w:val="24"/>
          <w:szCs w:val="24"/>
          <w:shd w:val="clear" w:color="auto" w:fill="FFFFFF"/>
        </w:rPr>
        <w:t>Инструментарий:</w:t>
      </w:r>
    </w:p>
    <w:p w:rsidR="004B09A3" w:rsidRPr="002B4FB2" w:rsidRDefault="004B09A3" w:rsidP="004B0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-карты наблюдений детского развития, позволяющие фиксировать индивидуальную динамику и перспективы развития каждого ребенка;</w:t>
      </w:r>
    </w:p>
    <w:p w:rsidR="004B09A3" w:rsidRPr="002B4FB2" w:rsidRDefault="004B09A3" w:rsidP="004B0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-вопросники;</w:t>
      </w:r>
    </w:p>
    <w:p w:rsidR="004B09A3" w:rsidRPr="002B4FB2" w:rsidRDefault="004B09A3" w:rsidP="004B0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-дидактические игры и </w:t>
      </w:r>
      <w:proofErr w:type="spellStart"/>
      <w:proofErr w:type="gramStart"/>
      <w:r w:rsidRPr="002B4FB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B4FB2">
        <w:rPr>
          <w:rFonts w:ascii="Times New Roman" w:hAnsi="Times New Roman" w:cs="Times New Roman"/>
          <w:sz w:val="24"/>
          <w:szCs w:val="24"/>
        </w:rPr>
        <w:t>;</w:t>
      </w:r>
    </w:p>
    <w:p w:rsidR="004B09A3" w:rsidRPr="002B4FB2" w:rsidRDefault="004B09A3" w:rsidP="004B09A3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C00000"/>
        </w:rPr>
      </w:pPr>
      <w:r w:rsidRPr="002B4FB2">
        <w:rPr>
          <w:rStyle w:val="c7"/>
          <w:color w:val="C00000"/>
        </w:rPr>
        <w:t xml:space="preserve"> </w:t>
      </w:r>
      <w:r w:rsidRPr="002B4FB2">
        <w:rPr>
          <w:b/>
          <w:bCs/>
          <w:shd w:val="clear" w:color="auto" w:fill="FFFFFF"/>
        </w:rPr>
        <w:t>Характеристика описания:</w:t>
      </w:r>
    </w:p>
    <w:p w:rsidR="004B09A3" w:rsidRPr="0079441E" w:rsidRDefault="004B09A3" w:rsidP="004B0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4FB2">
        <w:rPr>
          <w:rStyle w:val="c7"/>
          <w:rFonts w:ascii="Times New Roman" w:hAnsi="Times New Roman" w:cs="Times New Roman"/>
          <w:sz w:val="24"/>
          <w:szCs w:val="24"/>
        </w:rPr>
        <w:t>Оценивается уровень по пяти областям развития, и используются общепринятые критерии развития детей данного возраста.</w:t>
      </w:r>
    </w:p>
    <w:tbl>
      <w:tblPr>
        <w:tblW w:w="513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3513"/>
        <w:gridCol w:w="1275"/>
        <w:gridCol w:w="993"/>
        <w:gridCol w:w="1134"/>
        <w:gridCol w:w="992"/>
        <w:gridCol w:w="1282"/>
      </w:tblGrid>
      <w:tr w:rsidR="004B09A3" w:rsidRPr="002B4FB2" w:rsidTr="006B5686">
        <w:trPr>
          <w:jc w:val="center"/>
        </w:trPr>
        <w:tc>
          <w:tcPr>
            <w:tcW w:w="45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Уровни диагностики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входная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Устойчиво (проявляются стабильно, вызывают инициативную активность)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Самостоятельно (проявляются достаточно часто, но активность быстро угасает)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При умеренной поддержке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 развитии (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ситуативные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, спонтанные, </w:t>
            </w:r>
            <w:r w:rsidRPr="002B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продиктованные конкретной ситуацией)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стадия (не проявляются, не 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4B09A3" w:rsidRPr="00A21670" w:rsidRDefault="004B09A3" w:rsidP="004B09A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21670">
              <w:rPr>
                <w:rFonts w:ascii="Times New Roman" w:hAnsi="Times New Roman" w:cs="Times New Roman"/>
                <w:highlight w:val="green"/>
              </w:rPr>
              <w:t>3.7</w:t>
            </w:r>
            <w:r>
              <w:rPr>
                <w:rFonts w:ascii="Times New Roman" w:hAnsi="Times New Roman" w:cs="Times New Roman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4B09A3" w:rsidRPr="00A21670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21670">
              <w:rPr>
                <w:rFonts w:ascii="Times New Roman" w:hAnsi="Times New Roman" w:cs="Times New Roman"/>
                <w:highlight w:val="green"/>
              </w:rPr>
              <w:t>3.57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4B09A3" w:rsidRPr="00A21670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21670">
              <w:rPr>
                <w:rFonts w:ascii="Times New Roman" w:hAnsi="Times New Roman" w:cs="Times New Roman"/>
                <w:highlight w:val="green"/>
              </w:rPr>
              <w:t>3.38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4B09A3" w:rsidRPr="00A21670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21670">
              <w:rPr>
                <w:rFonts w:ascii="Times New Roman" w:hAnsi="Times New Roman" w:cs="Times New Roman"/>
                <w:highlight w:val="green"/>
              </w:rPr>
              <w:t>3.38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  <w:vAlign w:val="center"/>
          </w:tcPr>
          <w:p w:rsidR="004B09A3" w:rsidRPr="00A21670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21670">
              <w:rPr>
                <w:rFonts w:ascii="Times New Roman" w:hAnsi="Times New Roman" w:cs="Times New Roman"/>
                <w:highlight w:val="green"/>
              </w:rPr>
              <w:t>3.72</w:t>
            </w: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Итого, % качества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4B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73</w:t>
            </w: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68</w:t>
            </w: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71,43%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66%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FB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85,71%</w:t>
            </w: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 (май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Устойчиво (проявляются стабильно, вызывают инициативную активность)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Самостоятельно (проявляются достаточно часто, но активность быстро угасает)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При умеренной поддержке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 развитии (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ситуативные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, спонтанные, продиктованные конкретной ситуацией)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стадия (не проявляются, не </w:t>
            </w:r>
            <w:proofErr w:type="gramStart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3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FB2">
              <w:rPr>
                <w:rFonts w:ascii="Times New Roman" w:hAnsi="Times New Roman" w:cs="Times New Roman"/>
                <w:sz w:val="20"/>
                <w:szCs w:val="20"/>
              </w:rPr>
              <w:t>Итого, % качества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4B09A3" w:rsidRPr="002B4FB2" w:rsidRDefault="004B09A3" w:rsidP="004B09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A3" w:rsidRPr="002B4FB2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</w:rPr>
        <w:t>Результаты педагогического мониторинга показали, что индивидуальные достижения детей, на данном возрастном этапе в начале учебного года оценива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показателями при </w:t>
      </w:r>
      <w:r w:rsidRPr="002B4FB2">
        <w:rPr>
          <w:rFonts w:ascii="Times New Roman" w:hAnsi="Times New Roman" w:cs="Times New Roman"/>
          <w:i/>
          <w:color w:val="000000"/>
          <w:sz w:val="24"/>
          <w:szCs w:val="24"/>
        </w:rPr>
        <w:t>умеренной поддержке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педагога. </w:t>
      </w:r>
    </w:p>
    <w:p w:rsidR="004B09A3" w:rsidRPr="002B4FB2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итоговой диагностики выявлено, что освоение программы детьми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4-5 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лет </w:t>
      </w:r>
      <w:r w:rsidRPr="002B4FB2">
        <w:rPr>
          <w:rFonts w:ascii="Times New Roman" w:hAnsi="Times New Roman" w:cs="Times New Roman"/>
          <w:sz w:val="24"/>
          <w:szCs w:val="24"/>
        </w:rPr>
        <w:t xml:space="preserve">оценивается показателем </w:t>
      </w:r>
      <w:r w:rsidRPr="002B4FB2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2B4FB2">
        <w:rPr>
          <w:rFonts w:ascii="Times New Roman" w:hAnsi="Times New Roman" w:cs="Times New Roman"/>
          <w:sz w:val="24"/>
          <w:szCs w:val="24"/>
        </w:rPr>
        <w:t xml:space="preserve"> (проявляются достаточно часто, но активность быстро угасает)</w:t>
      </w:r>
      <w:r w:rsidRPr="002B4FB2">
        <w:rPr>
          <w:rFonts w:ascii="Times New Roman" w:hAnsi="Times New Roman" w:cs="Times New Roman"/>
          <w:b/>
          <w:sz w:val="24"/>
          <w:szCs w:val="24"/>
        </w:rPr>
        <w:t>.</w:t>
      </w:r>
    </w:p>
    <w:p w:rsidR="004B09A3" w:rsidRPr="002B4FB2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>Наименьший показатель, который показали воспитанники, произошел в области «</w:t>
      </w:r>
      <w:r w:rsidRPr="002B4FB2">
        <w:rPr>
          <w:rFonts w:ascii="Times New Roman" w:hAnsi="Times New Roman" w:cs="Times New Roman"/>
          <w:b/>
          <w:sz w:val="24"/>
          <w:szCs w:val="24"/>
        </w:rPr>
        <w:t>Художественно – эстетического воспитания»</w:t>
      </w:r>
      <w:r w:rsidRPr="002B4FB2">
        <w:rPr>
          <w:rFonts w:ascii="Times New Roman" w:hAnsi="Times New Roman" w:cs="Times New Roman"/>
          <w:sz w:val="24"/>
          <w:szCs w:val="24"/>
        </w:rPr>
        <w:t xml:space="preserve">. Отсутствие у многих детей знаний в области изобразительного и декоративно – прикладного искусства, знаний о музеях, неимение возможности их посещения, привело к такому результату. </w:t>
      </w:r>
    </w:p>
    <w:p w:rsidR="004B09A3" w:rsidRPr="002B4FB2" w:rsidRDefault="004B09A3" w:rsidP="004B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«Речевое развитие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» (68%)</w:t>
      </w:r>
    </w:p>
    <w:p w:rsidR="004B09A3" w:rsidRPr="002B4FB2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4FB2">
        <w:rPr>
          <w:rFonts w:ascii="Times New Roman" w:hAnsi="Times New Roman" w:cs="Times New Roman"/>
          <w:sz w:val="24"/>
          <w:szCs w:val="24"/>
        </w:rPr>
        <w:t xml:space="preserve">Усвоение программного материала находится на уровне выше среднего, что соответствует возрастной норме. Только 6 детей имеются проблемы </w:t>
      </w:r>
      <w:proofErr w:type="gramStart"/>
      <w:r w:rsidRPr="002B4F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FB2">
        <w:rPr>
          <w:rFonts w:ascii="Times New Roman" w:hAnsi="Times New Roman" w:cs="Times New Roman"/>
          <w:sz w:val="24"/>
          <w:szCs w:val="24"/>
        </w:rPr>
        <w:t xml:space="preserve"> звукопроизношением. Два ребенка в силу двуязычия имеют невнятную речь с плохим звукопроизношением. У остальных детей речь в соответствии с возрастной нормой. </w:t>
      </w:r>
    </w:p>
    <w:p w:rsidR="004B09A3" w:rsidRPr="002B4FB2" w:rsidRDefault="004B09A3" w:rsidP="004B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 – коммуникативное развитие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B09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(73%)</w:t>
      </w:r>
    </w:p>
    <w:p w:rsidR="004B09A3" w:rsidRPr="002B4FB2" w:rsidRDefault="004B09A3" w:rsidP="004B0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программного материала находится на  хорошем уровне. Дети знакомы с моральными нормами и правилами поведения. Проявляют интерес к разнообразному содержанию сюжетно – ролевых игр, осваивают умения принимать игровую роль, играть в коллективе, паре.</w:t>
      </w:r>
    </w:p>
    <w:p w:rsidR="004B09A3" w:rsidRPr="002B4FB2" w:rsidRDefault="004B09A3" w:rsidP="004B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 «Познавательное развитие»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68</w:t>
      </w: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%)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09A3" w:rsidRPr="002B4FB2" w:rsidRDefault="004B09A3" w:rsidP="004B0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по ФЭМП имеет </w:t>
      </w:r>
      <w:r w:rsidRPr="00226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самый высокий показатель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ниже по сенсорному развитию, самый низкий по формированию целостной картины мира, мира природы и расширению кругозора.</w:t>
      </w:r>
    </w:p>
    <w:p w:rsidR="004B09A3" w:rsidRPr="002B4FB2" w:rsidRDefault="004B09A3" w:rsidP="004B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Наилучшие показатели дети показали в </w:t>
      </w:r>
      <w:r w:rsidRPr="00142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ОО  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B4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» (73%)</w:t>
      </w:r>
    </w:p>
    <w:p w:rsidR="004B09A3" w:rsidRPr="0079441E" w:rsidRDefault="004B09A3" w:rsidP="004B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ОО находится на достаточно высоком уровне. Этому способствует соблюдение режима двигательной активности в течение дня, проведение утренней гимнастики, ОД по физическому развитию, планируемая индивидуальная работа по развитию движений, использование здоровьесберегающих технологий в режиме дня.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093"/>
        <w:gridCol w:w="1433"/>
        <w:gridCol w:w="1246"/>
        <w:gridCol w:w="10"/>
        <w:gridCol w:w="1133"/>
        <w:gridCol w:w="993"/>
        <w:gridCol w:w="861"/>
        <w:gridCol w:w="850"/>
        <w:gridCol w:w="1162"/>
      </w:tblGrid>
      <w:tr w:rsidR="004B09A3" w:rsidRPr="0079441E" w:rsidTr="006B5686">
        <w:trPr>
          <w:trHeight w:val="331"/>
        </w:trPr>
        <w:tc>
          <w:tcPr>
            <w:tcW w:w="2093" w:type="dxa"/>
            <w:vMerge w:val="restart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Группа</w:t>
            </w:r>
          </w:p>
        </w:tc>
        <w:tc>
          <w:tcPr>
            <w:tcW w:w="1433" w:type="dxa"/>
            <w:vMerge w:val="restart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Оценка</w:t>
            </w:r>
          </w:p>
        </w:tc>
        <w:tc>
          <w:tcPr>
            <w:tcW w:w="5093" w:type="dxa"/>
            <w:gridSpan w:val="6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Образовательные области</w:t>
            </w:r>
          </w:p>
        </w:tc>
        <w:tc>
          <w:tcPr>
            <w:tcW w:w="1162" w:type="dxa"/>
            <w:vMerge w:val="restart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</w:tc>
      </w:tr>
      <w:tr w:rsidR="004B09A3" w:rsidRPr="0079441E" w:rsidTr="006B5686">
        <w:trPr>
          <w:trHeight w:val="153"/>
        </w:trPr>
        <w:tc>
          <w:tcPr>
            <w:tcW w:w="2093" w:type="dxa"/>
            <w:vMerge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3" w:type="dxa"/>
            <w:vMerge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 xml:space="preserve">С-К </w:t>
            </w:r>
            <w:proofErr w:type="gramStart"/>
            <w:r w:rsidRPr="0079441E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9441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79441E">
              <w:rPr>
                <w:rFonts w:ascii="Times New Roman" w:hAnsi="Times New Roman" w:cs="Times New Roman"/>
                <w:b/>
                <w:sz w:val="20"/>
              </w:rPr>
              <w:t xml:space="preserve"> 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  <w:proofErr w:type="spellStart"/>
            <w:proofErr w:type="gramStart"/>
            <w:r w:rsidRPr="0079441E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 xml:space="preserve">ХЭ </w:t>
            </w:r>
            <w:proofErr w:type="gramStart"/>
            <w:r w:rsidRPr="0079441E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 xml:space="preserve">Ф </w:t>
            </w:r>
            <w:proofErr w:type="gramStart"/>
            <w:r w:rsidRPr="0079441E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</w:p>
        </w:tc>
        <w:tc>
          <w:tcPr>
            <w:tcW w:w="1162" w:type="dxa"/>
            <w:vMerge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09A3" w:rsidRPr="0079441E" w:rsidTr="006B5686">
        <w:trPr>
          <w:trHeight w:val="331"/>
        </w:trPr>
        <w:tc>
          <w:tcPr>
            <w:tcW w:w="2093" w:type="dxa"/>
            <w:vMerge w:val="restart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№8</w:t>
            </w:r>
          </w:p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(средняя)</w:t>
            </w:r>
          </w:p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4-5 лет</w:t>
            </w:r>
          </w:p>
        </w:tc>
        <w:tc>
          <w:tcPr>
            <w:tcW w:w="1433" w:type="dxa"/>
            <w:vMerge w:val="restart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441E">
              <w:rPr>
                <w:rFonts w:ascii="Times New Roman" w:hAnsi="Times New Roman" w:cs="Times New Roman"/>
                <w:sz w:val="20"/>
              </w:rPr>
              <w:t>средний балл по группе</w:t>
            </w:r>
          </w:p>
        </w:tc>
        <w:tc>
          <w:tcPr>
            <w:tcW w:w="1256" w:type="dxa"/>
            <w:gridSpan w:val="2"/>
            <w:vAlign w:val="center"/>
          </w:tcPr>
          <w:p w:rsidR="004B09A3" w:rsidRPr="0079441E" w:rsidRDefault="004B09A3" w:rsidP="004B09A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3.7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33" w:type="dxa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3.57</w:t>
            </w:r>
          </w:p>
        </w:tc>
        <w:tc>
          <w:tcPr>
            <w:tcW w:w="993" w:type="dxa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3.38</w:t>
            </w:r>
          </w:p>
        </w:tc>
        <w:tc>
          <w:tcPr>
            <w:tcW w:w="861" w:type="dxa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3.38</w:t>
            </w:r>
          </w:p>
        </w:tc>
        <w:tc>
          <w:tcPr>
            <w:tcW w:w="850" w:type="dxa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3.72</w:t>
            </w:r>
          </w:p>
        </w:tc>
        <w:tc>
          <w:tcPr>
            <w:tcW w:w="1162" w:type="dxa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3.55</w:t>
            </w:r>
          </w:p>
        </w:tc>
      </w:tr>
      <w:tr w:rsidR="004B09A3" w:rsidRPr="0079441E" w:rsidTr="006B5686">
        <w:trPr>
          <w:trHeight w:val="164"/>
        </w:trPr>
        <w:tc>
          <w:tcPr>
            <w:tcW w:w="2093" w:type="dxa"/>
            <w:vMerge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3" w:type="dxa"/>
            <w:vMerge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  <w:gridSpan w:val="2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09A3" w:rsidRPr="0079441E" w:rsidTr="006B5686">
        <w:trPr>
          <w:trHeight w:val="331"/>
        </w:trPr>
        <w:tc>
          <w:tcPr>
            <w:tcW w:w="2093" w:type="dxa"/>
            <w:vMerge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441E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441E">
              <w:rPr>
                <w:rFonts w:ascii="Times New Roman" w:hAnsi="Times New Roman" w:cs="Times New Roman"/>
                <w:sz w:val="20"/>
              </w:rPr>
              <w:t>качества</w:t>
            </w:r>
          </w:p>
        </w:tc>
        <w:tc>
          <w:tcPr>
            <w:tcW w:w="1256" w:type="dxa"/>
            <w:gridSpan w:val="2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09A3">
              <w:rPr>
                <w:rFonts w:ascii="Times New Roman" w:hAnsi="Times New Roman" w:cs="Times New Roman"/>
                <w:b/>
                <w:sz w:val="20"/>
                <w:highlight w:val="yellow"/>
              </w:rPr>
              <w:t>73%</w:t>
            </w:r>
          </w:p>
        </w:tc>
        <w:tc>
          <w:tcPr>
            <w:tcW w:w="1133" w:type="dxa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68%</w:t>
            </w:r>
          </w:p>
        </w:tc>
        <w:tc>
          <w:tcPr>
            <w:tcW w:w="993" w:type="dxa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68%</w:t>
            </w:r>
          </w:p>
        </w:tc>
        <w:tc>
          <w:tcPr>
            <w:tcW w:w="861" w:type="dxa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66%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73%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sz w:val="20"/>
              </w:rPr>
              <w:t>70%</w:t>
            </w:r>
          </w:p>
        </w:tc>
      </w:tr>
      <w:tr w:rsidR="004B09A3" w:rsidRPr="0079441E" w:rsidTr="006B5686">
        <w:trPr>
          <w:trHeight w:val="331"/>
        </w:trPr>
        <w:tc>
          <w:tcPr>
            <w:tcW w:w="2093" w:type="dxa"/>
            <w:vMerge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33" w:type="dxa"/>
            <w:vMerge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  <w:gridSpan w:val="2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61" w:type="dxa"/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4B09A3" w:rsidRPr="0079441E" w:rsidTr="006B5686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rPr>
                <w:rFonts w:ascii="Times New Roman" w:hAnsi="Times New Roman" w:cs="Times New Roman"/>
                <w:sz w:val="20"/>
              </w:rPr>
            </w:pPr>
            <w:r w:rsidRPr="0079441E">
              <w:rPr>
                <w:rFonts w:ascii="Times New Roman" w:hAnsi="Times New Roman" w:cs="Times New Roman"/>
                <w:sz w:val="20"/>
              </w:rPr>
              <w:t xml:space="preserve">средний балл освоения образовательной программы по возрасту </w:t>
            </w:r>
            <w:r w:rsidRPr="0079441E">
              <w:rPr>
                <w:rFonts w:ascii="Times New Roman" w:hAnsi="Times New Roman" w:cs="Times New Roman"/>
                <w:b/>
                <w:sz w:val="20"/>
              </w:rPr>
              <w:t>4-5 лет</w:t>
            </w:r>
            <w:r w:rsidRPr="0079441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79441E">
              <w:rPr>
                <w:rFonts w:ascii="Times New Roman" w:hAnsi="Times New Roman" w:cs="Times New Roman"/>
                <w:sz w:val="20"/>
              </w:rPr>
              <w:t>входная</w:t>
            </w:r>
            <w:proofErr w:type="gramEnd"/>
            <w:r w:rsidRPr="0079441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B09A3">
              <w:rPr>
                <w:rFonts w:ascii="Times New Roman" w:hAnsi="Times New Roman" w:cs="Times New Roman"/>
                <w:b/>
                <w:sz w:val="20"/>
                <w:highlight w:val="yellow"/>
              </w:rPr>
              <w:t>3.55</w:t>
            </w:r>
          </w:p>
        </w:tc>
      </w:tr>
      <w:tr w:rsidR="004B09A3" w:rsidRPr="0079441E" w:rsidTr="006B5686">
        <w:trPr>
          <w:trHeight w:val="182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средний балл освоения образовательной программы по возрасту </w:t>
            </w:r>
            <w:r w:rsidRPr="0079441E">
              <w:rPr>
                <w:rFonts w:ascii="Times New Roman" w:hAnsi="Times New Roman" w:cs="Times New Roman"/>
                <w:b/>
                <w:sz w:val="20"/>
              </w:rPr>
              <w:t>4-5 лет</w:t>
            </w:r>
            <w:r w:rsidRPr="0079441E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(</w:t>
            </w:r>
            <w:proofErr w:type="gramStart"/>
            <w:r w:rsidRPr="0079441E">
              <w:rPr>
                <w:rFonts w:ascii="Times New Roman" w:hAnsi="Times New Roman" w:cs="Times New Roman"/>
                <w:b/>
                <w:color w:val="FF0000"/>
                <w:sz w:val="20"/>
              </w:rPr>
              <w:t>итоговая</w:t>
            </w:r>
            <w:proofErr w:type="gramEnd"/>
            <w:r w:rsidRPr="0079441E">
              <w:rPr>
                <w:rFonts w:ascii="Times New Roman" w:hAnsi="Times New Roman" w:cs="Times New Roman"/>
                <w:b/>
                <w:color w:val="FF0000"/>
                <w:sz w:val="20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09A3" w:rsidRPr="0079441E" w:rsidTr="006B5686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441E">
              <w:rPr>
                <w:rFonts w:ascii="Times New Roman" w:hAnsi="Times New Roman" w:cs="Times New Roman"/>
                <w:sz w:val="20"/>
              </w:rPr>
              <w:t xml:space="preserve">уровень качества освоения образовательной программы по возрасту </w:t>
            </w:r>
            <w:r w:rsidRPr="0079441E">
              <w:rPr>
                <w:rFonts w:ascii="Times New Roman" w:hAnsi="Times New Roman" w:cs="Times New Roman"/>
                <w:b/>
                <w:sz w:val="20"/>
              </w:rPr>
              <w:t>4-5 лет</w:t>
            </w:r>
            <w:r w:rsidRPr="0079441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79441E">
              <w:rPr>
                <w:rFonts w:ascii="Times New Roman" w:hAnsi="Times New Roman" w:cs="Times New Roman"/>
                <w:sz w:val="20"/>
              </w:rPr>
              <w:t>входная</w:t>
            </w:r>
            <w:proofErr w:type="gramEnd"/>
            <w:r w:rsidRPr="0079441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B09A3">
              <w:rPr>
                <w:rFonts w:ascii="Times New Roman" w:hAnsi="Times New Roman" w:cs="Times New Roman"/>
                <w:b/>
                <w:sz w:val="20"/>
                <w:highlight w:val="yellow"/>
              </w:rPr>
              <w:t>70%</w:t>
            </w:r>
          </w:p>
        </w:tc>
      </w:tr>
      <w:tr w:rsidR="004B09A3" w:rsidRPr="0079441E" w:rsidTr="006B5686">
        <w:trPr>
          <w:trHeight w:val="331"/>
        </w:trPr>
        <w:tc>
          <w:tcPr>
            <w:tcW w:w="861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rPr>
                <w:rFonts w:ascii="Times New Roman" w:hAnsi="Times New Roman" w:cs="Times New Roman"/>
                <w:sz w:val="20"/>
              </w:rPr>
            </w:pPr>
            <w:r w:rsidRPr="0079441E">
              <w:rPr>
                <w:rFonts w:ascii="Times New Roman" w:hAnsi="Times New Roman" w:cs="Times New Roman"/>
                <w:b/>
                <w:color w:val="FF0000"/>
                <w:sz w:val="20"/>
              </w:rPr>
              <w:lastRenderedPageBreak/>
              <w:t xml:space="preserve">уровень качества освоения </w:t>
            </w:r>
            <w:proofErr w:type="gramStart"/>
            <w:r w:rsidRPr="0079441E">
              <w:rPr>
                <w:rFonts w:ascii="Times New Roman" w:hAnsi="Times New Roman" w:cs="Times New Roman"/>
                <w:b/>
                <w:color w:val="FF0000"/>
                <w:sz w:val="20"/>
              </w:rPr>
              <w:t>образовательной</w:t>
            </w:r>
            <w:proofErr w:type="gramEnd"/>
            <w:r w:rsidRPr="0079441E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возрасту </w:t>
            </w:r>
            <w:r w:rsidRPr="0079441E">
              <w:rPr>
                <w:rFonts w:ascii="Times New Roman" w:hAnsi="Times New Roman" w:cs="Times New Roman"/>
                <w:b/>
                <w:sz w:val="20"/>
              </w:rPr>
              <w:t>4-5 лет</w:t>
            </w:r>
            <w:r w:rsidRPr="0079441E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(итоговая)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9A3" w:rsidRPr="0079441E" w:rsidRDefault="004B09A3" w:rsidP="006B56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09A3" w:rsidRPr="0079441E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Cs w:val="24"/>
        </w:rPr>
      </w:pPr>
    </w:p>
    <w:p w:rsidR="004B09A3" w:rsidRPr="00CF4CC9" w:rsidRDefault="004B09A3" w:rsidP="004B0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4C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</w:p>
    <w:p w:rsidR="004B09A3" w:rsidRPr="002B4FB2" w:rsidRDefault="004B09A3" w:rsidP="004B09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FB2">
        <w:rPr>
          <w:rFonts w:ascii="Times New Roman" w:hAnsi="Times New Roman" w:cs="Times New Roman"/>
          <w:color w:val="000000"/>
          <w:sz w:val="24"/>
          <w:szCs w:val="24"/>
        </w:rPr>
        <w:t>Результаты педагогической диагностики (мониторинга) показали, что индивидуальные достижения детей, на данном возрастном этапе, соответствуют возрастным нормам. Уровень сформированности  планируемых результатов освоения образовательной программы по всем направлениям развития (образовательным областям) находится в положительно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 значении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, и соответствуют достижениям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возраста и соответственно целевых ориентиров на данном этапе возрастного развития. Выявлена незначительная часть контингента воспитанников, которые имеют затруднения в освоении образовательной программы, </w:t>
      </w:r>
      <w:r w:rsidRPr="002B4FB2">
        <w:rPr>
          <w:rFonts w:ascii="Times New Roman" w:hAnsi="Times New Roman" w:cs="Times New Roman"/>
          <w:sz w:val="24"/>
          <w:szCs w:val="24"/>
        </w:rPr>
        <w:t xml:space="preserve">ввиду особенностей их индивидуального развития, по следующим 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областям: </w:t>
      </w:r>
      <w:r w:rsidRPr="002B4FB2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развитие, речевое развитие, художественно-эстетическое развитие, физическое развитие</w:t>
      </w:r>
      <w:r w:rsidRPr="002B4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4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A3" w:rsidRPr="002B4FB2" w:rsidRDefault="004B09A3" w:rsidP="004B09A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hAnsi="Times New Roman"/>
          <w:b/>
          <w:i/>
          <w:sz w:val="24"/>
          <w:szCs w:val="24"/>
        </w:rPr>
        <w:t xml:space="preserve">Факторы, </w:t>
      </w:r>
      <w:r>
        <w:rPr>
          <w:rFonts w:ascii="Times New Roman" w:hAnsi="Times New Roman"/>
          <w:b/>
          <w:i/>
          <w:sz w:val="24"/>
          <w:szCs w:val="24"/>
        </w:rPr>
        <w:t>оказавшие отрицательное</w:t>
      </w:r>
      <w:r w:rsidRPr="002B4FB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влиян</w:t>
      </w:r>
      <w:r w:rsidRPr="002B4FB2">
        <w:rPr>
          <w:rFonts w:ascii="Times New Roman" w:hAnsi="Times New Roman"/>
          <w:b/>
          <w:i/>
          <w:sz w:val="24"/>
          <w:szCs w:val="24"/>
        </w:rPr>
        <w:t>ие на результаты мониторинга:</w:t>
      </w:r>
    </w:p>
    <w:p w:rsidR="004B09A3" w:rsidRPr="006C4CAC" w:rsidRDefault="004B09A3" w:rsidP="004B09A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4CAC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едостаточный</w:t>
      </w:r>
      <w:r w:rsidRPr="006C4CAC">
        <w:rPr>
          <w:rFonts w:ascii="Times New Roman" w:eastAsia="Times New Roman" w:hAnsi="Times New Roman"/>
          <w:color w:val="000000"/>
          <w:sz w:val="24"/>
          <w:szCs w:val="24"/>
        </w:rPr>
        <w:t xml:space="preserve"> уровень развития мелкой моторики, индивидуальные особенности детей</w:t>
      </w:r>
      <w:r w:rsidRPr="006C4CA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B09A3" w:rsidRPr="002B4FB2" w:rsidRDefault="004B09A3" w:rsidP="004B09A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Наличие </w:t>
      </w:r>
      <w:r w:rsidRPr="002B4FB2">
        <w:rPr>
          <w:rFonts w:ascii="Times New Roman" w:hAnsi="Times New Roman"/>
          <w:sz w:val="24"/>
          <w:szCs w:val="24"/>
          <w:shd w:val="clear" w:color="auto" w:fill="FFFFFF"/>
        </w:rPr>
        <w:t xml:space="preserve">у некоторых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детей двуязычия</w:t>
      </w:r>
      <w:r w:rsidRPr="002B4FB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B09A3" w:rsidRDefault="004B09A3" w:rsidP="004B09A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Низкая посещаемость</w:t>
      </w:r>
      <w:r>
        <w:rPr>
          <w:rFonts w:ascii="Times New Roman" w:hAnsi="Times New Roman"/>
          <w:sz w:val="24"/>
          <w:szCs w:val="24"/>
        </w:rPr>
        <w:t xml:space="preserve"> некоторых</w:t>
      </w:r>
      <w:r w:rsidRPr="002B4FB2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4B09A3" w:rsidRPr="002B4FB2" w:rsidRDefault="004B09A3" w:rsidP="004B09A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09A3" w:rsidRPr="002B4FB2" w:rsidRDefault="004B09A3" w:rsidP="004B09A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4FB2">
        <w:rPr>
          <w:rFonts w:ascii="Times New Roman" w:hAnsi="Times New Roman"/>
          <w:b/>
          <w:i/>
          <w:sz w:val="24"/>
          <w:szCs w:val="24"/>
        </w:rPr>
        <w:t xml:space="preserve">Факторы, оказавшие </w:t>
      </w:r>
      <w:r>
        <w:rPr>
          <w:rFonts w:ascii="Times New Roman" w:hAnsi="Times New Roman"/>
          <w:b/>
          <w:i/>
          <w:sz w:val="24"/>
          <w:szCs w:val="24"/>
        </w:rPr>
        <w:t xml:space="preserve">положительное </w:t>
      </w:r>
      <w:r w:rsidRPr="002B4FB2">
        <w:rPr>
          <w:rFonts w:ascii="Times New Roman" w:hAnsi="Times New Roman"/>
          <w:b/>
          <w:i/>
          <w:sz w:val="24"/>
          <w:szCs w:val="24"/>
        </w:rPr>
        <w:t>влиян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2B4FB2">
        <w:rPr>
          <w:rFonts w:ascii="Times New Roman" w:hAnsi="Times New Roman"/>
          <w:b/>
          <w:i/>
          <w:sz w:val="24"/>
          <w:szCs w:val="24"/>
        </w:rPr>
        <w:t>е на результаты мониторинга:</w:t>
      </w:r>
    </w:p>
    <w:p w:rsidR="004B09A3" w:rsidRDefault="004B09A3" w:rsidP="004B09A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Высокая посещаемость детей в течение диагностируемого временного периода.</w:t>
      </w:r>
    </w:p>
    <w:p w:rsidR="004B09A3" w:rsidRPr="00CF4CC9" w:rsidRDefault="004B09A3" w:rsidP="004B09A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4CC9">
        <w:rPr>
          <w:rFonts w:ascii="Times New Roman" w:hAnsi="Times New Roman"/>
          <w:sz w:val="24"/>
          <w:szCs w:val="24"/>
        </w:rPr>
        <w:t xml:space="preserve">Использование ИКТ в разных видах </w:t>
      </w:r>
      <w:r>
        <w:rPr>
          <w:rFonts w:ascii="Times New Roman" w:hAnsi="Times New Roman"/>
          <w:sz w:val="24"/>
          <w:szCs w:val="24"/>
        </w:rPr>
        <w:t xml:space="preserve">детской </w:t>
      </w:r>
      <w:r w:rsidRPr="00CF4CC9">
        <w:rPr>
          <w:rFonts w:ascii="Times New Roman" w:hAnsi="Times New Roman"/>
          <w:sz w:val="24"/>
          <w:szCs w:val="24"/>
        </w:rPr>
        <w:t>деятельности</w:t>
      </w:r>
    </w:p>
    <w:p w:rsidR="004B09A3" w:rsidRPr="00CF4CC9" w:rsidRDefault="004B09A3" w:rsidP="004B09A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хорошей материально – технической оснащенности группы</w:t>
      </w:r>
    </w:p>
    <w:p w:rsidR="004B09A3" w:rsidRPr="00226B89" w:rsidRDefault="004B09A3" w:rsidP="004B09A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6B89">
        <w:rPr>
          <w:rFonts w:ascii="Times New Roman" w:hAnsi="Times New Roman"/>
          <w:sz w:val="24"/>
          <w:szCs w:val="24"/>
        </w:rPr>
        <w:t>Помощь родителей в организации педагогического процесса (выставки, поделки и др.)</w:t>
      </w:r>
    </w:p>
    <w:p w:rsidR="004B09A3" w:rsidRPr="0079441E" w:rsidRDefault="004B09A3" w:rsidP="004B09A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7E12">
        <w:rPr>
          <w:rFonts w:ascii="Times New Roman" w:hAnsi="Times New Roman"/>
          <w:sz w:val="24"/>
          <w:szCs w:val="24"/>
        </w:rPr>
        <w:t>абота с родителями (консультации, индивидуальные беседы, по программе «Югорская семья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E12">
        <w:rPr>
          <w:rFonts w:ascii="Times New Roman" w:hAnsi="Times New Roman"/>
          <w:sz w:val="24"/>
          <w:szCs w:val="24"/>
        </w:rPr>
        <w:t>- компетентные родители»)</w:t>
      </w:r>
      <w:r>
        <w:rPr>
          <w:rFonts w:ascii="Times New Roman" w:hAnsi="Times New Roman"/>
          <w:sz w:val="24"/>
          <w:szCs w:val="24"/>
        </w:rPr>
        <w:t>.</w:t>
      </w:r>
    </w:p>
    <w:p w:rsidR="004B09A3" w:rsidRPr="00057E12" w:rsidRDefault="004B09A3" w:rsidP="004B09A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духовно- нравственного воспитания «Социокультурные истоки»</w:t>
      </w:r>
    </w:p>
    <w:p w:rsidR="004B09A3" w:rsidRPr="00057E12" w:rsidRDefault="004B09A3" w:rsidP="004B09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9A3" w:rsidRPr="00057E12" w:rsidRDefault="004B09A3" w:rsidP="004B0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57E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Рекомендации:</w:t>
      </w:r>
    </w:p>
    <w:p w:rsidR="004B09A3" w:rsidRPr="00CF4CC9" w:rsidRDefault="004B09A3" w:rsidP="004B0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1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качества освоения программного материала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 упор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индивидуальную работу с детьми по развитию мелкой моторики, использовать нетрадиционны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рисования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создавать на занятиях проблемные ситуации, активизирующие творческое воображение, пополнить центры творчества разнообразным художественным материалом, принадлежностями для  художественной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4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09A3" w:rsidRPr="00057E12" w:rsidRDefault="004B09A3" w:rsidP="004B0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CC9"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>«П</w:t>
      </w:r>
      <w:r w:rsidRPr="00CF4CC9">
        <w:rPr>
          <w:rFonts w:ascii="Times New Roman" w:hAnsi="Times New Roman"/>
          <w:sz w:val="24"/>
          <w:szCs w:val="24"/>
        </w:rPr>
        <w:t>ознавательное развитие</w:t>
      </w:r>
      <w:r>
        <w:rPr>
          <w:rFonts w:ascii="Times New Roman" w:hAnsi="Times New Roman"/>
          <w:sz w:val="24"/>
          <w:szCs w:val="24"/>
        </w:rPr>
        <w:t>»</w:t>
      </w:r>
      <w:r w:rsidRPr="00CF4CC9">
        <w:rPr>
          <w:rFonts w:ascii="Times New Roman" w:hAnsi="Times New Roman"/>
          <w:sz w:val="24"/>
          <w:szCs w:val="24"/>
        </w:rPr>
        <w:t xml:space="preserve"> продолжить работу по сенсорному развитию детей, развития памяти, мышления, развивать исследовательскую </w:t>
      </w:r>
      <w:proofErr w:type="gramStart"/>
      <w:r w:rsidRPr="00CF4CC9">
        <w:rPr>
          <w:rFonts w:ascii="Times New Roman" w:hAnsi="Times New Roman"/>
          <w:sz w:val="24"/>
          <w:szCs w:val="24"/>
        </w:rPr>
        <w:t>активность</w:t>
      </w:r>
      <w:proofErr w:type="gramEnd"/>
      <w:r w:rsidRPr="00CF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используя активные методы обучения</w:t>
      </w:r>
      <w:r w:rsidRPr="00CF4CC9">
        <w:rPr>
          <w:rFonts w:ascii="Times New Roman" w:hAnsi="Times New Roman"/>
          <w:sz w:val="24"/>
          <w:szCs w:val="24"/>
        </w:rPr>
        <w:t>.</w:t>
      </w:r>
    </w:p>
    <w:p w:rsidR="004B09A3" w:rsidRPr="00CF4CC9" w:rsidRDefault="004B09A3" w:rsidP="004B0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«Р</w:t>
      </w:r>
      <w:r w:rsidRPr="00CF4CC9">
        <w:rPr>
          <w:rFonts w:ascii="Times New Roman" w:hAnsi="Times New Roman"/>
          <w:sz w:val="24"/>
          <w:szCs w:val="24"/>
        </w:rPr>
        <w:t>ечевое развитие</w:t>
      </w:r>
      <w:r>
        <w:rPr>
          <w:rFonts w:ascii="Times New Roman" w:hAnsi="Times New Roman"/>
          <w:sz w:val="24"/>
          <w:szCs w:val="24"/>
        </w:rPr>
        <w:t>»</w:t>
      </w:r>
      <w:r w:rsidRPr="00CF4CC9">
        <w:rPr>
          <w:rFonts w:ascii="Times New Roman" w:hAnsi="Times New Roman"/>
          <w:sz w:val="24"/>
          <w:szCs w:val="24"/>
        </w:rPr>
        <w:t xml:space="preserve"> продолжить работу по развитию звуковой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E12">
        <w:rPr>
          <w:rFonts w:ascii="Times New Roman" w:hAnsi="Times New Roman"/>
          <w:sz w:val="24"/>
          <w:szCs w:val="24"/>
        </w:rPr>
        <w:t>культуры речи детей, совершенствовать навыки моделирования,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CC9">
        <w:rPr>
          <w:rFonts w:ascii="Times New Roman" w:hAnsi="Times New Roman"/>
          <w:sz w:val="24"/>
          <w:szCs w:val="24"/>
        </w:rPr>
        <w:t>использовать компьютерные дидактические игры «</w:t>
      </w:r>
      <w:proofErr w:type="spellStart"/>
      <w:r w:rsidRPr="00CF4CC9">
        <w:rPr>
          <w:rFonts w:ascii="Times New Roman" w:hAnsi="Times New Roman"/>
          <w:sz w:val="24"/>
          <w:szCs w:val="24"/>
        </w:rPr>
        <w:t>Мерсибо</w:t>
      </w:r>
      <w:proofErr w:type="spellEnd"/>
      <w:r w:rsidRPr="00CF4CC9">
        <w:rPr>
          <w:rFonts w:ascii="Times New Roman" w:hAnsi="Times New Roman"/>
          <w:sz w:val="24"/>
          <w:szCs w:val="24"/>
        </w:rPr>
        <w:t>». Рекомендовать посещение логопеда детям с задержкой речевого развития.</w:t>
      </w:r>
    </w:p>
    <w:p w:rsidR="004B09A3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A3" w:rsidRPr="002B4FB2" w:rsidRDefault="004B09A3" w:rsidP="004B09A3">
      <w:pPr>
        <w:pStyle w:val="a4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B4F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Планируемая работа по совершенствованию и корректированию  образовательной работы с детьми на следующий учебный период:</w:t>
      </w:r>
    </w:p>
    <w:p w:rsidR="004B09A3" w:rsidRPr="002B4FB2" w:rsidRDefault="004B09A3" w:rsidP="004B09A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  <w:shd w:val="clear" w:color="auto" w:fill="FFFFFF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4B09A3" w:rsidRPr="002B4FB2" w:rsidRDefault="004B09A3" w:rsidP="004B09A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Продолжать работу по индивидуальным образовательным маршрутам  воспитанников с детьми, имеющими затруднения.</w:t>
      </w:r>
    </w:p>
    <w:p w:rsidR="004B09A3" w:rsidRPr="002B4FB2" w:rsidRDefault="004B09A3" w:rsidP="004B09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Самообразование педагогов.</w:t>
      </w:r>
    </w:p>
    <w:p w:rsidR="004B09A3" w:rsidRPr="002B4FB2" w:rsidRDefault="004B09A3" w:rsidP="004B09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FB2">
        <w:rPr>
          <w:rFonts w:ascii="Times New Roman" w:hAnsi="Times New Roman"/>
          <w:sz w:val="24"/>
          <w:szCs w:val="24"/>
        </w:rPr>
        <w:t>Работа по взаимодействию педагогов ДОУ с семьями воспитанников.</w:t>
      </w:r>
    </w:p>
    <w:p w:rsidR="004B09A3" w:rsidRDefault="004B09A3" w:rsidP="004B09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A3" w:rsidRDefault="004B09A3" w:rsidP="004B09A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4FB2">
        <w:rPr>
          <w:rFonts w:ascii="Times New Roman" w:hAnsi="Times New Roman"/>
          <w:b/>
          <w:sz w:val="24"/>
          <w:szCs w:val="24"/>
        </w:rPr>
        <w:t xml:space="preserve">Таким образом, 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результатов мониторинга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начальном 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диагностическ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рвале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май-октябрь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2018 учебного года показывает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стабильность</w:t>
      </w:r>
      <w:r w:rsidRPr="002B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освоения детьми программного материала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B09A3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A3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A3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A3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A3" w:rsidRDefault="004B09A3" w:rsidP="004B09A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A3" w:rsidRPr="002B4FB2" w:rsidRDefault="004B09A3" w:rsidP="004B09A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09A3" w:rsidRPr="002B4FB2" w:rsidRDefault="004B09A3" w:rsidP="004B09A3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FB2">
        <w:rPr>
          <w:rFonts w:ascii="Times New Roman" w:hAnsi="Times New Roman" w:cs="Times New Roman"/>
          <w:b/>
          <w:sz w:val="24"/>
          <w:szCs w:val="24"/>
        </w:rPr>
        <w:t>Сводная диагностика (мониторинг) индивидуального</w:t>
      </w:r>
      <w:proofErr w:type="gramEnd"/>
    </w:p>
    <w:p w:rsidR="004B09A3" w:rsidRPr="002B4FB2" w:rsidRDefault="004B09A3" w:rsidP="004B09A3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B2">
        <w:rPr>
          <w:rFonts w:ascii="Times New Roman" w:hAnsi="Times New Roman" w:cs="Times New Roman"/>
          <w:b/>
          <w:sz w:val="24"/>
          <w:szCs w:val="24"/>
        </w:rPr>
        <w:t>развития детей  по программе «Социокультурные истоки»</w:t>
      </w:r>
    </w:p>
    <w:p w:rsidR="004B09A3" w:rsidRPr="002B4FB2" w:rsidRDefault="004B09A3" w:rsidP="004B0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2019- май 2019год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1835"/>
        <w:gridCol w:w="1424"/>
        <w:gridCol w:w="1423"/>
        <w:gridCol w:w="1424"/>
        <w:gridCol w:w="1423"/>
        <w:gridCol w:w="1415"/>
      </w:tblGrid>
      <w:tr w:rsidR="004B09A3" w:rsidRPr="002B4FB2" w:rsidTr="006B5686">
        <w:trPr>
          <w:jc w:val="center"/>
        </w:trPr>
        <w:tc>
          <w:tcPr>
            <w:tcW w:w="2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Уровни диагностики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1. Содержательный аспект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2. Коммуникативный аспект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3. Управленческий аспект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4. Психологический аспект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57E12">
              <w:rPr>
                <w:rFonts w:ascii="Times New Roman" w:hAnsi="Times New Roman" w:cs="Times New Roman"/>
              </w:rPr>
              <w:t>Социокультурный</w:t>
            </w:r>
            <w:proofErr w:type="spellEnd"/>
            <w:r w:rsidRPr="00057E12">
              <w:rPr>
                <w:rFonts w:ascii="Times New Roman" w:hAnsi="Times New Roman" w:cs="Times New Roman"/>
              </w:rPr>
              <w:t xml:space="preserve"> аспект</w:t>
            </w: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FB2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2B4FB2">
              <w:rPr>
                <w:rFonts w:ascii="Times New Roman" w:hAnsi="Times New Roman" w:cs="Times New Roman"/>
                <w:sz w:val="24"/>
                <w:szCs w:val="24"/>
              </w:rPr>
              <w:t xml:space="preserve"> (январь 2018)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Высокий уровень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Итого, % качества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E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proofErr w:type="gramEnd"/>
            <w:r w:rsidRPr="002B4FB2">
              <w:rPr>
                <w:rFonts w:ascii="Times New Roman" w:hAnsi="Times New Roman" w:cs="Times New Roman"/>
                <w:sz w:val="24"/>
                <w:szCs w:val="24"/>
              </w:rPr>
              <w:t xml:space="preserve"> (май 2018)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2B4FB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E12">
              <w:rPr>
                <w:rFonts w:ascii="Times New Roman" w:hAnsi="Times New Roman" w:cs="Times New Roman"/>
                <w:b/>
                <w:color w:val="FF0000"/>
              </w:rPr>
              <w:t>Итого, % качества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2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7E12">
              <w:rPr>
                <w:rFonts w:ascii="Times New Roman" w:hAnsi="Times New Roman" w:cs="Times New Roman"/>
              </w:rPr>
              <w:t>Промежуточная (январь 2018</w:t>
            </w:r>
            <w:proofErr w:type="gramEnd"/>
          </w:p>
        </w:tc>
        <w:tc>
          <w:tcPr>
            <w:tcW w:w="7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9A3" w:rsidRPr="002B4FB2" w:rsidTr="006B5686">
        <w:trPr>
          <w:jc w:val="center"/>
        </w:trPr>
        <w:tc>
          <w:tcPr>
            <w:tcW w:w="2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057E12">
              <w:rPr>
                <w:rFonts w:ascii="Times New Roman" w:hAnsi="Times New Roman" w:cs="Times New Roman"/>
                <w:b/>
                <w:color w:val="FF0000"/>
              </w:rPr>
              <w:t>Итоговая</w:t>
            </w:r>
            <w:proofErr w:type="gramEnd"/>
            <w:r w:rsidRPr="00057E12">
              <w:rPr>
                <w:rFonts w:ascii="Times New Roman" w:hAnsi="Times New Roman" w:cs="Times New Roman"/>
                <w:b/>
                <w:color w:val="FF0000"/>
              </w:rPr>
              <w:t xml:space="preserve"> (май 2018)</w:t>
            </w:r>
          </w:p>
        </w:tc>
        <w:tc>
          <w:tcPr>
            <w:tcW w:w="7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B09A3" w:rsidRPr="00057E12" w:rsidRDefault="004B09A3" w:rsidP="006B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4B09A3" w:rsidRPr="002B4FB2" w:rsidRDefault="004B09A3" w:rsidP="004B09A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B09A3" w:rsidRDefault="004B09A3" w:rsidP="004B0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программе «Социокультурные истоки» повышение уровня качества освоения программы  составила %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% до %)</w:t>
      </w:r>
    </w:p>
    <w:p w:rsidR="004B09A3" w:rsidRDefault="004B09A3" w:rsidP="004B0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9A3" w:rsidRPr="002B4FB2" w:rsidRDefault="004B09A3" w:rsidP="004B0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Воспитатели:</w:t>
      </w:r>
      <w:r w:rsidRPr="002B4FB2">
        <w:rPr>
          <w:rFonts w:ascii="Times New Roman" w:eastAsia="Times New Roman" w:hAnsi="Times New Roman" w:cs="Times New Roman"/>
          <w:sz w:val="24"/>
          <w:szCs w:val="24"/>
        </w:rPr>
        <w:t xml:space="preserve">_____________________ Жукова Э.Д. </w:t>
      </w:r>
    </w:p>
    <w:p w:rsidR="004B09A3" w:rsidRPr="00E10166" w:rsidRDefault="004B09A3" w:rsidP="004B0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  Русакова С.В.</w:t>
      </w:r>
    </w:p>
    <w:p w:rsidR="008E4B59" w:rsidRDefault="008E4B59"/>
    <w:sectPr w:rsidR="008E4B59" w:rsidSect="00E1016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527E"/>
    <w:multiLevelType w:val="hybridMultilevel"/>
    <w:tmpl w:val="A8C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4D57"/>
    <w:multiLevelType w:val="hybridMultilevel"/>
    <w:tmpl w:val="8636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159D"/>
    <w:multiLevelType w:val="hybridMultilevel"/>
    <w:tmpl w:val="096CC44C"/>
    <w:lvl w:ilvl="0" w:tplc="D458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05C"/>
    <w:rsid w:val="001B1843"/>
    <w:rsid w:val="004B09A3"/>
    <w:rsid w:val="006109A4"/>
    <w:rsid w:val="0072205C"/>
    <w:rsid w:val="0077100D"/>
    <w:rsid w:val="00797C0B"/>
    <w:rsid w:val="008E4B59"/>
    <w:rsid w:val="009678C9"/>
    <w:rsid w:val="00C45CDF"/>
    <w:rsid w:val="00DA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2205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22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72205C"/>
  </w:style>
  <w:style w:type="paragraph" w:customStyle="1" w:styleId="c9">
    <w:name w:val="c9"/>
    <w:basedOn w:val="a"/>
    <w:rsid w:val="0072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205C"/>
  </w:style>
  <w:style w:type="character" w:styleId="a6">
    <w:name w:val="Hyperlink"/>
    <w:basedOn w:val="a0"/>
    <w:uiPriority w:val="99"/>
    <w:rsid w:val="0072205C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ma.ru" TargetMode="External"/><Relationship Id="rId5" Type="http://schemas.openxmlformats.org/officeDocument/2006/relationships/hyperlink" Target="http://www.prote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4051</Words>
  <Characters>23096</Characters>
  <Application>Microsoft Office Word</Application>
  <DocSecurity>0</DocSecurity>
  <Lines>192</Lines>
  <Paragraphs>54</Paragraphs>
  <ScaleCrop>false</ScaleCrop>
  <Company>Microsoft</Company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5</cp:revision>
  <dcterms:created xsi:type="dcterms:W3CDTF">2018-10-19T02:38:00Z</dcterms:created>
  <dcterms:modified xsi:type="dcterms:W3CDTF">2019-01-31T03:01:00Z</dcterms:modified>
</cp:coreProperties>
</file>