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63" w:rsidRPr="002813D1" w:rsidRDefault="00DA7618" w:rsidP="00636863">
      <w:pPr>
        <w:pStyle w:val="a3"/>
        <w:jc w:val="center"/>
        <w:rPr>
          <w:b/>
          <w:i/>
          <w:color w:val="CC0000"/>
        </w:rPr>
      </w:pPr>
      <w:r>
        <w:rPr>
          <w:b/>
          <w:i/>
          <w:noProof/>
          <w:color w:val="CC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478790</wp:posOffset>
            </wp:positionV>
            <wp:extent cx="1695450" cy="1409700"/>
            <wp:effectExtent l="0" t="0" r="0" b="0"/>
            <wp:wrapTight wrapText="bothSides">
              <wp:wrapPolygon edited="0">
                <wp:start x="4854" y="584"/>
                <wp:lineTo x="0" y="2043"/>
                <wp:lineTo x="1699" y="9924"/>
                <wp:lineTo x="728" y="16638"/>
                <wp:lineTo x="728" y="17805"/>
                <wp:lineTo x="1942" y="19265"/>
                <wp:lineTo x="1942" y="19557"/>
                <wp:lineTo x="6067" y="20724"/>
                <wp:lineTo x="7281" y="20724"/>
                <wp:lineTo x="14076" y="20724"/>
                <wp:lineTo x="15290" y="20724"/>
                <wp:lineTo x="19416" y="19557"/>
                <wp:lineTo x="20144" y="19265"/>
                <wp:lineTo x="20387" y="16638"/>
                <wp:lineTo x="19658" y="14595"/>
                <wp:lineTo x="20629" y="14595"/>
                <wp:lineTo x="21357" y="12551"/>
                <wp:lineTo x="21115" y="9924"/>
                <wp:lineTo x="21357" y="9924"/>
                <wp:lineTo x="20872" y="8173"/>
                <wp:lineTo x="19658" y="5254"/>
                <wp:lineTo x="19901" y="2627"/>
                <wp:lineTo x="18445" y="876"/>
                <wp:lineTo x="15290" y="584"/>
                <wp:lineTo x="4854" y="584"/>
              </wp:wrapPolygon>
            </wp:wrapTight>
            <wp:docPr id="3" name="Рисунок 1" descr="http://boombob.ru/img/picture/Apr/07/6064b8f78db39476705f3602c5fb4fe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Apr/07/6064b8f78db39476705f3602c5fb4fe1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863" w:rsidRPr="002813D1">
        <w:rPr>
          <w:b/>
          <w:i/>
          <w:color w:val="CC0000"/>
        </w:rPr>
        <w:t>15 мая – Международный день семьи</w:t>
      </w:r>
    </w:p>
    <w:p w:rsidR="006F510A" w:rsidRPr="00BF5110" w:rsidRDefault="006F510A" w:rsidP="00DA7618">
      <w:pPr>
        <w:ind w:firstLine="567"/>
        <w:contextualSpacing/>
        <w:jc w:val="right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r w:rsidRPr="00BF5110">
        <w:rPr>
          <w:rFonts w:ascii="Times New Roman" w:hAnsi="Times New Roman" w:cs="Times New Roman"/>
          <w:b/>
          <w:i/>
          <w:color w:val="990033"/>
          <w:sz w:val="32"/>
          <w:szCs w:val="32"/>
        </w:rPr>
        <w:t>Семья – это та первичная среда,</w:t>
      </w:r>
    </w:p>
    <w:p w:rsidR="00F70E28" w:rsidRPr="00BF5110" w:rsidRDefault="006F510A" w:rsidP="00DA7618">
      <w:pPr>
        <w:ind w:firstLine="567"/>
        <w:contextualSpacing/>
        <w:jc w:val="right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r w:rsidRPr="00BF5110">
        <w:rPr>
          <w:rFonts w:ascii="Times New Roman" w:hAnsi="Times New Roman" w:cs="Times New Roman"/>
          <w:b/>
          <w:i/>
          <w:color w:val="990033"/>
          <w:sz w:val="32"/>
          <w:szCs w:val="32"/>
        </w:rPr>
        <w:t>где человек должен учиться</w:t>
      </w:r>
    </w:p>
    <w:p w:rsidR="006F510A" w:rsidRPr="00BF5110" w:rsidRDefault="00F70E28" w:rsidP="00DA7618">
      <w:pPr>
        <w:ind w:firstLine="567"/>
        <w:contextualSpacing/>
        <w:jc w:val="right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r w:rsidRPr="00BF5110">
        <w:rPr>
          <w:rFonts w:ascii="Times New Roman" w:hAnsi="Times New Roman" w:cs="Times New Roman"/>
          <w:b/>
          <w:i/>
          <w:color w:val="990033"/>
          <w:sz w:val="32"/>
          <w:szCs w:val="32"/>
        </w:rPr>
        <w:t>творить добро</w:t>
      </w:r>
      <w:r w:rsidR="006F510A" w:rsidRPr="00BF5110">
        <w:rPr>
          <w:rFonts w:ascii="Times New Roman" w:hAnsi="Times New Roman" w:cs="Times New Roman"/>
          <w:b/>
          <w:i/>
          <w:color w:val="990033"/>
          <w:sz w:val="32"/>
          <w:szCs w:val="32"/>
        </w:rPr>
        <w:t>»</w:t>
      </w:r>
      <w:r w:rsidRPr="00BF5110">
        <w:rPr>
          <w:rFonts w:ascii="Times New Roman" w:hAnsi="Times New Roman" w:cs="Times New Roman"/>
          <w:b/>
          <w:i/>
          <w:color w:val="990033"/>
          <w:sz w:val="32"/>
          <w:szCs w:val="32"/>
        </w:rPr>
        <w:t>.</w:t>
      </w:r>
    </w:p>
    <w:p w:rsidR="00F70E28" w:rsidRPr="00BF5110" w:rsidRDefault="00F70E28" w:rsidP="006F510A">
      <w:pPr>
        <w:ind w:firstLine="567"/>
        <w:contextualSpacing/>
        <w:jc w:val="right"/>
        <w:rPr>
          <w:rFonts w:ascii="Times New Roman" w:hAnsi="Times New Roman" w:cs="Times New Roman"/>
          <w:i/>
          <w:color w:val="990033"/>
          <w:sz w:val="28"/>
          <w:szCs w:val="28"/>
        </w:rPr>
      </w:pPr>
      <w:r w:rsidRPr="00BF5110">
        <w:rPr>
          <w:rFonts w:ascii="Times New Roman" w:hAnsi="Times New Roman" w:cs="Times New Roman"/>
          <w:i/>
          <w:color w:val="990033"/>
          <w:sz w:val="32"/>
          <w:szCs w:val="32"/>
        </w:rPr>
        <w:t>В.А. Сухомлинский</w:t>
      </w:r>
    </w:p>
    <w:p w:rsidR="00F70E28" w:rsidRDefault="00F70E28" w:rsidP="006368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A0" w:rsidRPr="00BF5110" w:rsidRDefault="00636863" w:rsidP="008846FE">
      <w:pPr>
        <w:spacing w:afterLines="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91B50"/>
          <w:sz w:val="32"/>
          <w:szCs w:val="32"/>
        </w:rPr>
      </w:pPr>
      <w:r w:rsidRPr="00BF5110">
        <w:rPr>
          <w:rFonts w:ascii="Times New Roman" w:hAnsi="Times New Roman" w:cs="Times New Roman"/>
          <w:sz w:val="32"/>
          <w:szCs w:val="32"/>
        </w:rPr>
        <w:t>Традиционно май насыщен знаменательными и памятными датами, многие из них – родом из нашего детства: праздник весны и труда, День печати, День радио, День Победы и теперь редко вспоминаемый День рождения пионерии… Интерес к отдельным знаменательным датам в последние годы резко возрос, как, например, это произошло  с  Международным днём музеев (18 мая). Появились и совсем «датские» дни</w:t>
      </w:r>
      <w:r w:rsidR="009536A9">
        <w:rPr>
          <w:rFonts w:ascii="Times New Roman" w:hAnsi="Times New Roman" w:cs="Times New Roman"/>
          <w:sz w:val="32"/>
          <w:szCs w:val="32"/>
        </w:rPr>
        <w:t>:</w:t>
      </w:r>
      <w:r w:rsidRPr="00BF5110">
        <w:rPr>
          <w:rFonts w:ascii="Times New Roman" w:hAnsi="Times New Roman" w:cs="Times New Roman"/>
          <w:sz w:val="32"/>
          <w:szCs w:val="32"/>
        </w:rPr>
        <w:t xml:space="preserve"> 3 мая – День Солнца, 17 – Международный день информационного общества, 21 мая – Всемирный день культурного разнообразия во имя диалога и развития, 24 – День славянской письменности и культуры.</w:t>
      </w:r>
      <w:r w:rsidR="007046CD" w:rsidRPr="00BF5110">
        <w:rPr>
          <w:rFonts w:ascii="Times New Roman" w:hAnsi="Times New Roman" w:cs="Times New Roman"/>
          <w:sz w:val="32"/>
          <w:szCs w:val="32"/>
        </w:rPr>
        <w:t xml:space="preserve"> А с 1994 года ежегодно </w:t>
      </w:r>
      <w:r w:rsidR="007046CD" w:rsidRPr="00BF5110">
        <w:rPr>
          <w:rFonts w:ascii="Times New Roman" w:hAnsi="Times New Roman" w:cs="Times New Roman"/>
          <w:b/>
          <w:i/>
          <w:color w:val="F91B50"/>
          <w:sz w:val="32"/>
          <w:szCs w:val="32"/>
        </w:rPr>
        <w:t>15 мая  отмечается Международный день семьи.</w:t>
      </w:r>
    </w:p>
    <w:p w:rsidR="001F69A7" w:rsidRPr="00BF5110" w:rsidRDefault="007046CD" w:rsidP="008846FE">
      <w:pPr>
        <w:spacing w:afterLines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110">
        <w:rPr>
          <w:rFonts w:ascii="Times New Roman" w:hAnsi="Times New Roman" w:cs="Times New Roman"/>
          <w:sz w:val="32"/>
          <w:szCs w:val="32"/>
        </w:rPr>
        <w:t>Этот день был провозглашён в 1993 году резолюцией 47/27 Генеральной Ассамблеи ООН с целью отразить особое внимание мирового сообщества к проблемам семьи. Каждый год, начиная с 196 года, по случаю Международного дня семьи готовится специальное послание Генерального секретаря ООН, и задаётся новая тема для размышления. Так, для 2011 года центральной темой стало решение проблем малоимущих семей и проблем социальной изоляции. Сегодня в з</w:t>
      </w:r>
      <w:r w:rsidR="009536A9">
        <w:rPr>
          <w:rFonts w:ascii="Times New Roman" w:hAnsi="Times New Roman" w:cs="Times New Roman"/>
          <w:sz w:val="32"/>
          <w:szCs w:val="32"/>
        </w:rPr>
        <w:t>оне повышенного риска, по мнению</w:t>
      </w:r>
      <w:r w:rsidRPr="00BF5110">
        <w:rPr>
          <w:rFonts w:ascii="Times New Roman" w:hAnsi="Times New Roman" w:cs="Times New Roman"/>
          <w:sz w:val="32"/>
          <w:szCs w:val="32"/>
        </w:rPr>
        <w:t xml:space="preserve"> ме</w:t>
      </w:r>
      <w:r w:rsidR="001F69A7" w:rsidRPr="00BF5110">
        <w:rPr>
          <w:rFonts w:ascii="Times New Roman" w:hAnsi="Times New Roman" w:cs="Times New Roman"/>
          <w:sz w:val="32"/>
          <w:szCs w:val="32"/>
        </w:rPr>
        <w:t>ж</w:t>
      </w:r>
      <w:r w:rsidRPr="00BF5110">
        <w:rPr>
          <w:rFonts w:ascii="Times New Roman" w:hAnsi="Times New Roman" w:cs="Times New Roman"/>
          <w:sz w:val="32"/>
          <w:szCs w:val="32"/>
        </w:rPr>
        <w:t>дународных экспертов, находятся большие семьи, семьи с одним родителем, или, те, в которых основные кормильцы не имею</w:t>
      </w:r>
      <w:r w:rsidR="001F69A7" w:rsidRPr="00BF5110">
        <w:rPr>
          <w:rFonts w:ascii="Times New Roman" w:hAnsi="Times New Roman" w:cs="Times New Roman"/>
          <w:sz w:val="32"/>
          <w:szCs w:val="32"/>
        </w:rPr>
        <w:t>т ра</w:t>
      </w:r>
      <w:r w:rsidRPr="00BF5110">
        <w:rPr>
          <w:rFonts w:ascii="Times New Roman" w:hAnsi="Times New Roman" w:cs="Times New Roman"/>
          <w:sz w:val="32"/>
          <w:szCs w:val="32"/>
        </w:rPr>
        <w:t>боты</w:t>
      </w:r>
      <w:r w:rsidR="001F69A7" w:rsidRPr="00BF5110">
        <w:rPr>
          <w:rFonts w:ascii="Times New Roman" w:hAnsi="Times New Roman" w:cs="Times New Roman"/>
          <w:sz w:val="32"/>
          <w:szCs w:val="32"/>
        </w:rPr>
        <w:t>, страдают от болезней или являются инвалидами. Риск распространяется и на семьи, живущие в сельской местности, а так же семьи коренных народов и мигрантов; семьи, живущие в условиях конфликтов или социальной напряжённости.</w:t>
      </w:r>
    </w:p>
    <w:p w:rsidR="007046CD" w:rsidRPr="00BF5110" w:rsidRDefault="001F69A7" w:rsidP="008846FE">
      <w:pPr>
        <w:spacing w:afterLines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110">
        <w:rPr>
          <w:rFonts w:ascii="Times New Roman" w:hAnsi="Times New Roman" w:cs="Times New Roman"/>
          <w:sz w:val="32"/>
          <w:szCs w:val="32"/>
        </w:rPr>
        <w:t xml:space="preserve">О том, как сказывается материальное и социальное благополучие семьи на развитие детей и их жизненных перспективах, сказано и написано много. Однако каждый из педагогов вспомнит не один случай, когда дети из так называемых низкоресурсных семей </w:t>
      </w:r>
      <w:r w:rsidRPr="00BF5110">
        <w:rPr>
          <w:rFonts w:ascii="Times New Roman" w:hAnsi="Times New Roman" w:cs="Times New Roman"/>
          <w:b/>
          <w:i/>
          <w:color w:val="F91B50"/>
          <w:sz w:val="32"/>
          <w:szCs w:val="32"/>
        </w:rPr>
        <w:t>проявляли особый дар доброты, чуткости и душевной гармонии.</w:t>
      </w:r>
      <w:r w:rsidRPr="00BF5110">
        <w:rPr>
          <w:rFonts w:ascii="Times New Roman" w:hAnsi="Times New Roman" w:cs="Times New Roman"/>
          <w:b/>
          <w:color w:val="F91B50"/>
          <w:sz w:val="32"/>
          <w:szCs w:val="32"/>
        </w:rPr>
        <w:t xml:space="preserve"> </w:t>
      </w:r>
      <w:r w:rsidRPr="00BF5110">
        <w:rPr>
          <w:rFonts w:ascii="Times New Roman" w:hAnsi="Times New Roman" w:cs="Times New Roman"/>
          <w:sz w:val="32"/>
          <w:szCs w:val="32"/>
        </w:rPr>
        <w:t xml:space="preserve">Достаток достатком, но нередко именно в этих семьях дети бывают окружены истинным вниманием и непоказной заботой, а </w:t>
      </w:r>
      <w:r w:rsidRPr="00BF5110">
        <w:rPr>
          <w:rFonts w:ascii="Times New Roman" w:hAnsi="Times New Roman" w:cs="Times New Roman"/>
          <w:sz w:val="32"/>
          <w:szCs w:val="32"/>
        </w:rPr>
        <w:lastRenderedPageBreak/>
        <w:t>воспитательный талант родителей</w:t>
      </w:r>
      <w:r w:rsidRPr="00BF5110">
        <w:rPr>
          <w:rFonts w:ascii="Times New Roman" w:hAnsi="Times New Roman" w:cs="Times New Roman"/>
          <w:sz w:val="32"/>
          <w:szCs w:val="32"/>
        </w:rPr>
        <w:tab/>
        <w:t>превосходит все наши прогнозы и ожидания.</w:t>
      </w:r>
    </w:p>
    <w:p w:rsidR="006F510A" w:rsidRDefault="006F510A" w:rsidP="008846FE">
      <w:pPr>
        <w:spacing w:afterLines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110">
        <w:rPr>
          <w:rFonts w:ascii="Times New Roman" w:hAnsi="Times New Roman" w:cs="Times New Roman"/>
          <w:sz w:val="32"/>
          <w:szCs w:val="32"/>
        </w:rPr>
        <w:t>Но есть и семьи, которым приходится помогать развивать свой педагогический потенциал</w:t>
      </w:r>
      <w:r w:rsidR="00F70E28" w:rsidRPr="00BF5110">
        <w:rPr>
          <w:rFonts w:ascii="Times New Roman" w:hAnsi="Times New Roman" w:cs="Times New Roman"/>
          <w:sz w:val="32"/>
          <w:szCs w:val="32"/>
        </w:rPr>
        <w:t>. Поэтому так важна</w:t>
      </w:r>
      <w:r w:rsidR="000B7B6E" w:rsidRPr="00BF5110">
        <w:rPr>
          <w:rFonts w:ascii="Times New Roman" w:hAnsi="Times New Roman" w:cs="Times New Roman"/>
          <w:sz w:val="32"/>
          <w:szCs w:val="32"/>
        </w:rPr>
        <w:t xml:space="preserve"> работа по воспитанию и развитию не только ребёнка, но и его семьи, которую в большем или меньшем объёме, прямо или опосредованно выполняет любой педагогический работник детского сада, школы, реабилитационного центра. </w:t>
      </w:r>
      <w:r w:rsidR="000B7B6E" w:rsidRPr="00BF5110">
        <w:rPr>
          <w:rFonts w:ascii="Times New Roman" w:hAnsi="Times New Roman" w:cs="Times New Roman"/>
          <w:b/>
          <w:i/>
          <w:color w:val="F91B50"/>
          <w:sz w:val="32"/>
          <w:szCs w:val="32"/>
        </w:rPr>
        <w:t>Учить творить добро</w:t>
      </w:r>
      <w:r w:rsidR="000B7B6E" w:rsidRPr="00BF5110">
        <w:rPr>
          <w:rFonts w:ascii="Times New Roman" w:hAnsi="Times New Roman" w:cs="Times New Roman"/>
          <w:b/>
          <w:color w:val="F91B50"/>
          <w:sz w:val="32"/>
          <w:szCs w:val="32"/>
        </w:rPr>
        <w:t xml:space="preserve"> </w:t>
      </w:r>
      <w:r w:rsidR="00BF5110" w:rsidRPr="00BF5110">
        <w:rPr>
          <w:rFonts w:ascii="Times New Roman" w:hAnsi="Times New Roman" w:cs="Times New Roman"/>
          <w:sz w:val="32"/>
          <w:szCs w:val="32"/>
        </w:rPr>
        <w:t xml:space="preserve"> - такова сверхзадача деятельности современного педагога как по отношению к ребёнку, так и его родителям с тем, чтобы в каждой семье, независимо от её достатка, сформировались ровные, доверительные и гармоничные отношения.</w:t>
      </w:r>
    </w:p>
    <w:p w:rsidR="009536A9" w:rsidRDefault="009536A9" w:rsidP="008846FE">
      <w:pPr>
        <w:spacing w:afterLines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очень важна для человека, она даёт поддержку, стабильность, уверенность в будущем. Если у маленького ребёнка спросить, что такое семья, он не задумываясь перечислит всех живущих с ним под одной крышей, включая и домашних питомцев. В</w:t>
      </w:r>
      <w:r w:rsidR="0047117D">
        <w:rPr>
          <w:rFonts w:ascii="Times New Roman" w:hAnsi="Times New Roman" w:cs="Times New Roman"/>
          <w:sz w:val="32"/>
          <w:szCs w:val="32"/>
        </w:rPr>
        <w:t xml:space="preserve"> этом нет ничего удивительного,</w:t>
      </w:r>
      <w:r>
        <w:rPr>
          <w:rFonts w:ascii="Times New Roman" w:hAnsi="Times New Roman" w:cs="Times New Roman"/>
          <w:sz w:val="32"/>
          <w:szCs w:val="32"/>
        </w:rPr>
        <w:t xml:space="preserve"> ведь дети воспринимают мир гораздо проще: ребёнок считает своими родными всех, кого он любит.</w:t>
      </w:r>
      <w:r w:rsidR="0047117D">
        <w:rPr>
          <w:rFonts w:ascii="Times New Roman" w:hAnsi="Times New Roman" w:cs="Times New Roman"/>
          <w:sz w:val="32"/>
          <w:szCs w:val="32"/>
        </w:rPr>
        <w:t xml:space="preserve"> В семье дети учатся ответственности, уважению, состраданию, искренности. Та порция любви, которую маленький человек получает в семье, служит фундаментом его счастья. Взрослея, он будет с такой же любовью выстраивать свои взаимоотношения с людьми и окружающим миром.</w:t>
      </w:r>
    </w:p>
    <w:p w:rsidR="009536A9" w:rsidRPr="0047117D" w:rsidRDefault="0047117D" w:rsidP="008846FE">
      <w:pPr>
        <w:pStyle w:val="a3"/>
        <w:spacing w:afterLines="20"/>
        <w:jc w:val="center"/>
        <w:rPr>
          <w:b/>
          <w:i/>
          <w:color w:val="FF0000"/>
        </w:rPr>
      </w:pPr>
      <w:r w:rsidRPr="0047117D">
        <w:rPr>
          <w:b/>
          <w:i/>
          <w:color w:val="FF0000"/>
        </w:rPr>
        <w:t>Литературные странички</w:t>
      </w:r>
    </w:p>
    <w:p w:rsidR="007046CD" w:rsidRPr="000549C1" w:rsidRDefault="00536888" w:rsidP="008846FE">
      <w:pPr>
        <w:spacing w:afterLines="2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91B50"/>
          <w:sz w:val="40"/>
          <w:szCs w:val="40"/>
        </w:rPr>
      </w:pPr>
      <w:r w:rsidRPr="000549C1">
        <w:rPr>
          <w:rFonts w:ascii="Times New Roman" w:hAnsi="Times New Roman" w:cs="Times New Roman"/>
          <w:b/>
          <w:color w:val="F91B50"/>
          <w:sz w:val="40"/>
          <w:szCs w:val="40"/>
        </w:rPr>
        <w:t>Афоризмы о семье</w:t>
      </w:r>
    </w:p>
    <w:p w:rsidR="00536888" w:rsidRDefault="00536888" w:rsidP="008846FE">
      <w:pPr>
        <w:pStyle w:val="a5"/>
        <w:numPr>
          <w:ilvl w:val="0"/>
          <w:numId w:val="1"/>
        </w:numPr>
        <w:spacing w:afterLines="2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Самые сильнейшие и влияющие воспоминания почти всегда те, которые остаются из детства.</w:t>
      </w:r>
    </w:p>
    <w:p w:rsidR="00536888" w:rsidRDefault="00536888" w:rsidP="008846FE">
      <w:pPr>
        <w:pStyle w:val="a5"/>
        <w:spacing w:afterLines="20" w:line="240" w:lineRule="auto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Ф.М. Достоевский</w:t>
      </w:r>
    </w:p>
    <w:p w:rsidR="00323F29" w:rsidRPr="00536888" w:rsidRDefault="00323F29" w:rsidP="008846FE">
      <w:pPr>
        <w:pStyle w:val="a5"/>
        <w:spacing w:afterLines="20" w:line="240" w:lineRule="auto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36888" w:rsidRDefault="00536888" w:rsidP="008846FE">
      <w:pPr>
        <w:pStyle w:val="a5"/>
        <w:numPr>
          <w:ilvl w:val="0"/>
          <w:numId w:val="1"/>
        </w:numPr>
        <w:spacing w:afterLines="2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подумаешь, что в большом городе благоустроенная семья стала у нас редкостью, и что пустота жизни общественной, с роскошью, со своеволием, дошла до крайности, - страшно за будущее поколение.</w:t>
      </w:r>
    </w:p>
    <w:p w:rsidR="00536888" w:rsidRDefault="00536888" w:rsidP="008846FE">
      <w:pPr>
        <w:pStyle w:val="a5"/>
        <w:spacing w:afterLines="20" w:line="240" w:lineRule="auto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36888">
        <w:rPr>
          <w:rFonts w:ascii="Times New Roman" w:hAnsi="Times New Roman" w:cs="Times New Roman"/>
          <w:i/>
          <w:sz w:val="32"/>
          <w:szCs w:val="32"/>
        </w:rPr>
        <w:t>К.П. Победоносцев</w:t>
      </w:r>
    </w:p>
    <w:p w:rsidR="00536888" w:rsidRDefault="00536888" w:rsidP="008846FE">
      <w:pPr>
        <w:pStyle w:val="a5"/>
        <w:spacing w:afterLines="20" w:line="240" w:lineRule="auto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36888" w:rsidRPr="00C132C7" w:rsidRDefault="00536888" w:rsidP="008846FE">
      <w:pPr>
        <w:pStyle w:val="a5"/>
        <w:numPr>
          <w:ilvl w:val="0"/>
          <w:numId w:val="1"/>
        </w:numPr>
        <w:spacing w:afterLines="20" w:line="240" w:lineRule="auto"/>
        <w:ind w:left="0" w:firstLine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132C7">
        <w:rPr>
          <w:rFonts w:ascii="Times New Roman" w:hAnsi="Times New Roman" w:cs="Times New Roman"/>
          <w:sz w:val="32"/>
          <w:szCs w:val="32"/>
        </w:rPr>
        <w:t>Дети очень часто умнее взрослых и всегда искреннее.</w:t>
      </w:r>
      <w:r w:rsidR="00C132C7">
        <w:rPr>
          <w:rFonts w:ascii="Times New Roman" w:hAnsi="Times New Roman" w:cs="Times New Roman"/>
          <w:sz w:val="32"/>
          <w:szCs w:val="32"/>
        </w:rPr>
        <w:t xml:space="preserve"> </w:t>
      </w:r>
      <w:r w:rsidRPr="00C132C7">
        <w:rPr>
          <w:rFonts w:ascii="Times New Roman" w:hAnsi="Times New Roman" w:cs="Times New Roman"/>
          <w:i/>
          <w:sz w:val="32"/>
          <w:szCs w:val="32"/>
        </w:rPr>
        <w:t>М. Горький</w:t>
      </w:r>
    </w:p>
    <w:p w:rsidR="00536888" w:rsidRDefault="00C132C7" w:rsidP="008846FE">
      <w:pPr>
        <w:pStyle w:val="a5"/>
        <w:spacing w:afterLines="20" w:line="240" w:lineRule="auto"/>
        <w:ind w:left="153" w:hanging="11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14475" cy="1135857"/>
            <wp:effectExtent l="19050" t="0" r="9525" b="0"/>
            <wp:docPr id="11" name="Рисунок 7" descr="http://samopoznanie.ru/avatars/objects/3-118771_1_6.jpg?7df709f00b928ad3b96a31d974085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opoznanie.ru/avatars/objects/3-118771_1_6.jpg?7df709f00b928ad3b96a31d9740857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618">
        <w:rPr>
          <w:noProof/>
          <w:lang w:eastAsia="ru-RU"/>
        </w:rPr>
        <w:drawing>
          <wp:inline distT="0" distB="0" distL="0" distR="0">
            <wp:extent cx="2428875" cy="971550"/>
            <wp:effectExtent l="19050" t="0" r="9525" b="0"/>
            <wp:docPr id="8" name="Рисунок 4" descr="http://img1.liveinternet.ru/images/attach/b/4/113/3/113003891_large_bs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b/4/113/3/113003891_large_bsm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8921" cy="1261952"/>
            <wp:effectExtent l="19050" t="0" r="1779" b="0"/>
            <wp:docPr id="10" name="Рисунок 10" descr="http://www.sarreg.ru/uploads/posts/2011-09/1315914548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rreg.ru/uploads/posts/2011-09/1315914548_138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94" cy="126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1" w:rsidRDefault="000549C1" w:rsidP="000549C1">
      <w:pPr>
        <w:pStyle w:val="a3"/>
        <w:jc w:val="center"/>
        <w:rPr>
          <w:b/>
          <w:i/>
          <w:color w:val="FF0000"/>
        </w:rPr>
      </w:pPr>
      <w:r w:rsidRPr="000549C1">
        <w:rPr>
          <w:b/>
          <w:i/>
          <w:color w:val="FF0000"/>
        </w:rPr>
        <w:lastRenderedPageBreak/>
        <w:t>Смешные странички</w:t>
      </w:r>
    </w:p>
    <w:p w:rsidR="00636863" w:rsidRDefault="000549C1" w:rsidP="000549C1">
      <w:pPr>
        <w:tabs>
          <w:tab w:val="left" w:pos="4365"/>
        </w:tabs>
        <w:rPr>
          <w:rFonts w:ascii="Times New Roman" w:hAnsi="Times New Roman" w:cs="Times New Roman"/>
          <w:b/>
          <w:color w:val="CC0066"/>
          <w:sz w:val="40"/>
          <w:szCs w:val="40"/>
        </w:rPr>
      </w:pPr>
      <w:r>
        <w:tab/>
      </w:r>
      <w:r w:rsidRPr="000549C1">
        <w:rPr>
          <w:rFonts w:ascii="Times New Roman" w:hAnsi="Times New Roman" w:cs="Times New Roman"/>
          <w:b/>
          <w:color w:val="CC0066"/>
          <w:sz w:val="40"/>
          <w:szCs w:val="40"/>
        </w:rPr>
        <w:t>Дети о семье</w:t>
      </w:r>
    </w:p>
    <w:p w:rsidR="000549C1" w:rsidRDefault="000549C1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 тебя есть братик и сестрёнка – это хорошо. Ты моешь играть с ними, тебе не бывает скучно, и в садик вместе моно ходить. У меня нет брата. Я один. У меня много игрушек, но играть одному не нравится.</w:t>
      </w:r>
      <w:r w:rsidR="00CD7BE9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CD7BE9">
        <w:rPr>
          <w:rFonts w:ascii="Times New Roman" w:hAnsi="Times New Roman" w:cs="Times New Roman"/>
          <w:i/>
          <w:sz w:val="32"/>
          <w:szCs w:val="32"/>
        </w:rPr>
        <w:t>Павел, 6 лет</w:t>
      </w:r>
    </w:p>
    <w:p w:rsidR="000549C1" w:rsidRDefault="000549C1" w:rsidP="009F715D">
      <w:pPr>
        <w:pStyle w:val="a5"/>
        <w:tabs>
          <w:tab w:val="left" w:pos="4365"/>
        </w:tabs>
        <w:spacing w:after="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549C1" w:rsidRDefault="000549C1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меня две сестры. Они ещё маленькие. А я большой. Мне 6 лет. </w:t>
      </w:r>
      <w:r w:rsidR="00752278">
        <w:rPr>
          <w:rFonts w:ascii="Times New Roman" w:hAnsi="Times New Roman" w:cs="Times New Roman"/>
          <w:sz w:val="32"/>
          <w:szCs w:val="32"/>
        </w:rPr>
        <w:t>Я учу Олю и Машу, как надо одеваться и держать ложку. Они совсем не понимают. Я думаю, что без меня они ничего не сделают. Буду им помогать всегда.</w:t>
      </w:r>
      <w:r w:rsidR="00CD7BE9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D7BE9">
        <w:rPr>
          <w:rFonts w:ascii="Times New Roman" w:hAnsi="Times New Roman" w:cs="Times New Roman"/>
          <w:i/>
          <w:sz w:val="32"/>
          <w:szCs w:val="32"/>
        </w:rPr>
        <w:t>Максим, 6,5 лет</w:t>
      </w:r>
    </w:p>
    <w:p w:rsidR="00752278" w:rsidRPr="00752278" w:rsidRDefault="00752278" w:rsidP="009F715D">
      <w:pPr>
        <w:pStyle w:val="a5"/>
        <w:spacing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752278" w:rsidRDefault="00752278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семья – это когда есть не только взрослые, но и дети. У каждого должен быть брат или сестра, одному ведь скучно и плохо.</w:t>
      </w:r>
      <w:r w:rsidR="00CD7B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CD7BE9">
        <w:rPr>
          <w:rFonts w:ascii="Times New Roman" w:hAnsi="Times New Roman" w:cs="Times New Roman"/>
          <w:i/>
          <w:sz w:val="32"/>
          <w:szCs w:val="32"/>
        </w:rPr>
        <w:t>Оксана, 6 лет</w:t>
      </w:r>
    </w:p>
    <w:p w:rsidR="00752278" w:rsidRPr="00752278" w:rsidRDefault="00752278" w:rsidP="009F715D">
      <w:pPr>
        <w:pStyle w:val="a5"/>
        <w:spacing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752278" w:rsidRDefault="00752278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семья большая – это папа, это мама, это моя сестра. И мои игрушки.</w:t>
      </w:r>
      <w:r w:rsidR="00CD7B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CD7BE9">
        <w:rPr>
          <w:rFonts w:ascii="Times New Roman" w:hAnsi="Times New Roman" w:cs="Times New Roman"/>
          <w:i/>
          <w:sz w:val="32"/>
          <w:szCs w:val="32"/>
        </w:rPr>
        <w:t>Алла, 5 лет</w:t>
      </w:r>
    </w:p>
    <w:p w:rsidR="00752278" w:rsidRPr="00752278" w:rsidRDefault="00752278" w:rsidP="009F715D">
      <w:pPr>
        <w:pStyle w:val="a5"/>
        <w:spacing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752278" w:rsidRDefault="00752278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два брата. Они большие, ходят в школу, а я – в садик. Когда мы вместе, нам весело, мы играем. Большая семья – это веселье и радость. Когда я буду бабушкой, мы все будем вместе.</w:t>
      </w:r>
    </w:p>
    <w:p w:rsidR="00752278" w:rsidRDefault="00CD7BE9" w:rsidP="009F715D">
      <w:pPr>
        <w:pStyle w:val="a5"/>
        <w:spacing w:after="2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Мария, 6 лет</w:t>
      </w:r>
    </w:p>
    <w:p w:rsidR="00323F29" w:rsidRPr="00CD7BE9" w:rsidRDefault="00323F29" w:rsidP="009F715D">
      <w:pPr>
        <w:pStyle w:val="a5"/>
        <w:spacing w:after="2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52278" w:rsidRDefault="00752278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папа и мама, это дедушка с газетой, это наша собака Джули. И мы все на даче.</w:t>
      </w:r>
      <w:r w:rsidR="00CD7BE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CD7BE9">
        <w:rPr>
          <w:rFonts w:ascii="Times New Roman" w:hAnsi="Times New Roman" w:cs="Times New Roman"/>
          <w:i/>
          <w:sz w:val="32"/>
          <w:szCs w:val="32"/>
        </w:rPr>
        <w:t>Оксана,5 лет</w:t>
      </w:r>
    </w:p>
    <w:p w:rsidR="00752278" w:rsidRPr="00752278" w:rsidRDefault="00752278" w:rsidP="009F715D">
      <w:pPr>
        <w:pStyle w:val="a5"/>
        <w:spacing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9F715D" w:rsidRPr="00323F29" w:rsidRDefault="00752278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23F29">
        <w:rPr>
          <w:rFonts w:ascii="Times New Roman" w:hAnsi="Times New Roman" w:cs="Times New Roman"/>
          <w:sz w:val="32"/>
          <w:szCs w:val="32"/>
        </w:rPr>
        <w:t>Семья – это когда мы все вместе ужинаем. Потом папа моет посуду, а мама мне читает сказки</w:t>
      </w:r>
      <w:r w:rsidR="009F715D" w:rsidRPr="00323F29">
        <w:rPr>
          <w:rFonts w:ascii="Times New Roman" w:hAnsi="Times New Roman" w:cs="Times New Roman"/>
          <w:sz w:val="32"/>
          <w:szCs w:val="32"/>
        </w:rPr>
        <w:t>.</w:t>
      </w:r>
      <w:r w:rsidR="00CD7BE9" w:rsidRPr="00323F2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D7BE9" w:rsidRPr="00323F29">
        <w:rPr>
          <w:rFonts w:ascii="Times New Roman" w:hAnsi="Times New Roman" w:cs="Times New Roman"/>
          <w:i/>
          <w:sz w:val="32"/>
          <w:szCs w:val="32"/>
        </w:rPr>
        <w:t>Дима, 4 года</w:t>
      </w:r>
    </w:p>
    <w:p w:rsidR="00CD7BE9" w:rsidRDefault="009F715D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наши традиции, дни рождения, празднование Нового года. Это подарки, это радость, когда все мы рядом.</w:t>
      </w:r>
    </w:p>
    <w:p w:rsidR="009F715D" w:rsidRPr="009F715D" w:rsidRDefault="00CD7BE9" w:rsidP="00CD7BE9">
      <w:pPr>
        <w:pStyle w:val="a5"/>
        <w:tabs>
          <w:tab w:val="left" w:pos="4365"/>
        </w:tabs>
        <w:spacing w:after="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Наташа, 7 лет</w:t>
      </w:r>
    </w:p>
    <w:p w:rsidR="009F715D" w:rsidRDefault="009F715D" w:rsidP="009F715D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– это когда  большая семья. Мы живём в большом доме. И когда праздники, соседи приходят к нам в гости. Это и есть семья.</w:t>
      </w:r>
    </w:p>
    <w:p w:rsidR="009F715D" w:rsidRPr="00CD7BE9" w:rsidRDefault="00CD7BE9" w:rsidP="009F715D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Алексей, 6 лет</w:t>
      </w:r>
    </w:p>
    <w:p w:rsidR="00323F29" w:rsidRPr="00323F29" w:rsidRDefault="009F715D" w:rsidP="00323F29">
      <w:pPr>
        <w:pStyle w:val="a5"/>
        <w:numPr>
          <w:ilvl w:val="0"/>
          <w:numId w:val="2"/>
        </w:numPr>
        <w:tabs>
          <w:tab w:val="left" w:pos="4365"/>
        </w:tabs>
        <w:spacing w:after="2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23F29">
        <w:rPr>
          <w:rFonts w:ascii="Times New Roman" w:hAnsi="Times New Roman" w:cs="Times New Roman"/>
          <w:sz w:val="32"/>
          <w:szCs w:val="32"/>
        </w:rPr>
        <w:t xml:space="preserve">Любовь – это когда папа любит маму, а мама – папу, и никто никого не обижает. </w:t>
      </w:r>
      <w:r w:rsidR="00CD7BE9" w:rsidRPr="00323F2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CD7BE9" w:rsidRPr="00323F29">
        <w:rPr>
          <w:rFonts w:ascii="Times New Roman" w:hAnsi="Times New Roman" w:cs="Times New Roman"/>
          <w:i/>
          <w:sz w:val="32"/>
          <w:szCs w:val="32"/>
        </w:rPr>
        <w:t>Катя, 5 лет</w:t>
      </w:r>
    </w:p>
    <w:p w:rsidR="00323F29" w:rsidRPr="00323F29" w:rsidRDefault="00323F29" w:rsidP="00323F29">
      <w:pPr>
        <w:pStyle w:val="a5"/>
        <w:tabs>
          <w:tab w:val="left" w:pos="4365"/>
        </w:tabs>
        <w:spacing w:after="2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3F29">
        <w:rPr>
          <w:rFonts w:ascii="Times New Roman" w:hAnsi="Times New Roman" w:cs="Times New Roman"/>
          <w:i/>
          <w:sz w:val="24"/>
          <w:szCs w:val="24"/>
        </w:rPr>
        <w:t>Материал подготовила учитель-логопед Абдульмянова Л.Ф.</w:t>
      </w:r>
    </w:p>
    <w:sectPr w:rsidR="00323F29" w:rsidRPr="00323F29" w:rsidSect="00DA7618">
      <w:pgSz w:w="11906" w:h="16838"/>
      <w:pgMar w:top="851" w:right="850" w:bottom="851" w:left="1134" w:header="708" w:footer="708" w:gutter="0"/>
      <w:pgBorders w:offsetFrom="page">
        <w:top w:val="compass" w:sz="12" w:space="24" w:color="A50021"/>
        <w:left w:val="compass" w:sz="12" w:space="24" w:color="A50021"/>
        <w:bottom w:val="compass" w:sz="12" w:space="24" w:color="A50021"/>
        <w:right w:val="compass" w:sz="12" w:space="24" w:color="A5002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C5" w:rsidRDefault="009E4FC5" w:rsidP="00CD7BE9">
      <w:pPr>
        <w:spacing w:after="0" w:line="240" w:lineRule="auto"/>
      </w:pPr>
      <w:r>
        <w:separator/>
      </w:r>
    </w:p>
  </w:endnote>
  <w:endnote w:type="continuationSeparator" w:id="1">
    <w:p w:rsidR="009E4FC5" w:rsidRDefault="009E4FC5" w:rsidP="00C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C5" w:rsidRDefault="009E4FC5" w:rsidP="00CD7BE9">
      <w:pPr>
        <w:spacing w:after="0" w:line="240" w:lineRule="auto"/>
      </w:pPr>
      <w:r>
        <w:separator/>
      </w:r>
    </w:p>
  </w:footnote>
  <w:footnote w:type="continuationSeparator" w:id="1">
    <w:p w:rsidR="009E4FC5" w:rsidRDefault="009E4FC5" w:rsidP="00CD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233D"/>
    <w:multiLevelType w:val="hybridMultilevel"/>
    <w:tmpl w:val="2508E908"/>
    <w:lvl w:ilvl="0" w:tplc="9B8E216A">
      <w:start w:val="1"/>
      <w:numFmt w:val="bullet"/>
      <w:lvlText w:val="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630970"/>
    <w:multiLevelType w:val="hybridMultilevel"/>
    <w:tmpl w:val="82E2A7D8"/>
    <w:lvl w:ilvl="0" w:tplc="98C67556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863"/>
    <w:rsid w:val="000549C1"/>
    <w:rsid w:val="000B7B6E"/>
    <w:rsid w:val="001320E2"/>
    <w:rsid w:val="001F69A7"/>
    <w:rsid w:val="0020748C"/>
    <w:rsid w:val="00273EC4"/>
    <w:rsid w:val="002813D1"/>
    <w:rsid w:val="00323F29"/>
    <w:rsid w:val="003953FA"/>
    <w:rsid w:val="003E66E5"/>
    <w:rsid w:val="0047117D"/>
    <w:rsid w:val="004B4783"/>
    <w:rsid w:val="00536888"/>
    <w:rsid w:val="00636863"/>
    <w:rsid w:val="006679E0"/>
    <w:rsid w:val="006F510A"/>
    <w:rsid w:val="007046CD"/>
    <w:rsid w:val="00752278"/>
    <w:rsid w:val="008846FE"/>
    <w:rsid w:val="008D5A19"/>
    <w:rsid w:val="0092089F"/>
    <w:rsid w:val="009536A9"/>
    <w:rsid w:val="009C7A60"/>
    <w:rsid w:val="009E4FC5"/>
    <w:rsid w:val="009F715D"/>
    <w:rsid w:val="00A704C8"/>
    <w:rsid w:val="00BF5110"/>
    <w:rsid w:val="00C132C7"/>
    <w:rsid w:val="00CD7BE9"/>
    <w:rsid w:val="00DA7618"/>
    <w:rsid w:val="00F7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68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6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368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BE9"/>
  </w:style>
  <w:style w:type="paragraph" w:styleId="a8">
    <w:name w:val="footer"/>
    <w:basedOn w:val="a"/>
    <w:link w:val="a9"/>
    <w:uiPriority w:val="99"/>
    <w:semiHidden/>
    <w:unhideWhenUsed/>
    <w:rsid w:val="00CD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BE9"/>
  </w:style>
  <w:style w:type="paragraph" w:styleId="aa">
    <w:name w:val="Balloon Text"/>
    <w:basedOn w:val="a"/>
    <w:link w:val="ab"/>
    <w:uiPriority w:val="99"/>
    <w:semiHidden/>
    <w:unhideWhenUsed/>
    <w:rsid w:val="00D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56CD-6523-455D-8200-1E497B6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2016-06-01T05:25:00Z</dcterms:created>
  <dcterms:modified xsi:type="dcterms:W3CDTF">2016-06-01T05:25:00Z</dcterms:modified>
</cp:coreProperties>
</file>